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1A27" w14:textId="77777777" w:rsidR="00A16FCF" w:rsidRDefault="00A16FCF" w:rsidP="007A34FF">
      <w:pPr>
        <w:spacing w:after="0"/>
      </w:pPr>
    </w:p>
    <w:p w14:paraId="29812668" w14:textId="24D5799B" w:rsidR="004D22F9" w:rsidRPr="003F7A2F" w:rsidRDefault="000876CD" w:rsidP="007A34FF">
      <w:pPr>
        <w:spacing w:after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How to prepare for your</w:t>
      </w:r>
      <w:r w:rsidR="001E0A63" w:rsidRPr="003F7A2F">
        <w:rPr>
          <w:b/>
          <w:color w:val="000000" w:themeColor="text1"/>
          <w:sz w:val="40"/>
          <w:szCs w:val="40"/>
        </w:rPr>
        <w:t xml:space="preserve"> </w:t>
      </w:r>
      <w:r w:rsidR="000723B3">
        <w:rPr>
          <w:b/>
          <w:color w:val="000000" w:themeColor="text1"/>
          <w:sz w:val="40"/>
          <w:szCs w:val="40"/>
        </w:rPr>
        <w:t>placement</w:t>
      </w:r>
      <w:r w:rsidR="001E0A63" w:rsidRPr="003F7A2F">
        <w:rPr>
          <w:b/>
          <w:color w:val="000000" w:themeColor="text1"/>
          <w:sz w:val="40"/>
          <w:szCs w:val="40"/>
        </w:rPr>
        <w:t xml:space="preserve"> visit</w:t>
      </w:r>
    </w:p>
    <w:p w14:paraId="5AAB2E42" w14:textId="77777777" w:rsidR="004D22F9" w:rsidRPr="00362492" w:rsidRDefault="004D22F9" w:rsidP="007A34FF">
      <w:pPr>
        <w:spacing w:after="0"/>
        <w:rPr>
          <w:b/>
          <w:color w:val="000000" w:themeColor="text1"/>
          <w:sz w:val="32"/>
          <w:szCs w:val="32"/>
        </w:rPr>
      </w:pPr>
      <w:r w:rsidRPr="00362492">
        <w:rPr>
          <w:b/>
          <w:color w:val="000000" w:themeColor="text1"/>
          <w:sz w:val="32"/>
          <w:szCs w:val="32"/>
        </w:rPr>
        <w:t>Introduction</w:t>
      </w:r>
    </w:p>
    <w:p w14:paraId="305DF180" w14:textId="11F30EC6" w:rsidR="002B338B" w:rsidRDefault="002B338B" w:rsidP="037FE767">
      <w:pPr>
        <w:jc w:val="both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37FE767">
        <w:rPr>
          <w:color w:val="000000" w:themeColor="text1"/>
        </w:rPr>
        <w:t xml:space="preserve">During your </w:t>
      </w:r>
      <w:proofErr w:type="gramStart"/>
      <w:r w:rsidR="00124F71" w:rsidRPr="037FE767">
        <w:rPr>
          <w:color w:val="000000" w:themeColor="text1"/>
        </w:rPr>
        <w:t>placement</w:t>
      </w:r>
      <w:proofErr w:type="gramEnd"/>
      <w:r w:rsidRPr="037FE767">
        <w:rPr>
          <w:color w:val="000000" w:themeColor="text1"/>
        </w:rPr>
        <w:t xml:space="preserve"> a visit will take place (normally at the halfway point of your </w:t>
      </w:r>
      <w:r w:rsidR="000723B3" w:rsidRPr="037FE767">
        <w:rPr>
          <w:color w:val="000000" w:themeColor="text1"/>
        </w:rPr>
        <w:t>placement</w:t>
      </w:r>
      <w:r w:rsidRPr="037FE767">
        <w:rPr>
          <w:color w:val="000000" w:themeColor="text1"/>
        </w:rPr>
        <w:t xml:space="preserve">).  </w:t>
      </w:r>
      <w:r w:rsidR="54A0CAF4" w:rsidRPr="037FE767">
        <w:rPr>
          <w:color w:val="000000" w:themeColor="text1"/>
        </w:rPr>
        <w:t xml:space="preserve">CASE placements only: </w:t>
      </w:r>
      <w:r w:rsidR="54A0CAF4" w:rsidRPr="037FE7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If your </w:t>
      </w:r>
      <w:r w:rsidR="7B11F0D8" w:rsidRPr="037FE767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CASE </w:t>
      </w:r>
      <w:r w:rsidR="54A0CAF4" w:rsidRPr="037FE767">
        <w:rPr>
          <w:rFonts w:ascii="Calibri" w:eastAsia="Calibri" w:hAnsi="Calibri" w:cs="Calibri"/>
          <w:color w:val="000000" w:themeColor="text1"/>
          <w:sz w:val="21"/>
          <w:szCs w:val="21"/>
        </w:rPr>
        <w:t>placement is &gt; 6 months, we recommend that these placement visits take place every 3 months.</w:t>
      </w:r>
    </w:p>
    <w:p w14:paraId="741A88F1" w14:textId="4E25E541" w:rsidR="002B338B" w:rsidRDefault="002B338B" w:rsidP="037FE767">
      <w:pPr>
        <w:jc w:val="both"/>
        <w:rPr>
          <w:color w:val="000000" w:themeColor="text1"/>
        </w:rPr>
      </w:pPr>
      <w:r w:rsidRPr="037FE767">
        <w:rPr>
          <w:color w:val="000000" w:themeColor="text1"/>
        </w:rPr>
        <w:t xml:space="preserve">In the first instance it is expected that </w:t>
      </w:r>
      <w:r w:rsidR="001E0A63" w:rsidRPr="037FE767">
        <w:rPr>
          <w:color w:val="000000" w:themeColor="text1"/>
        </w:rPr>
        <w:t>the visitor will be</w:t>
      </w:r>
      <w:r w:rsidRPr="037FE767">
        <w:rPr>
          <w:color w:val="000000" w:themeColor="text1"/>
        </w:rPr>
        <w:t xml:space="preserve"> your main supervisor, however, if not possible this </w:t>
      </w:r>
      <w:r w:rsidR="00FC1351" w:rsidRPr="037FE767">
        <w:rPr>
          <w:color w:val="000000" w:themeColor="text1"/>
        </w:rPr>
        <w:t xml:space="preserve">can </w:t>
      </w:r>
      <w:r w:rsidRPr="037FE767">
        <w:rPr>
          <w:color w:val="000000" w:themeColor="text1"/>
        </w:rPr>
        <w:t>be your second supervisor.</w:t>
      </w:r>
      <w:r w:rsidR="001E0A63" w:rsidRPr="037FE767">
        <w:rPr>
          <w:color w:val="000000" w:themeColor="text1"/>
        </w:rPr>
        <w:t xml:space="preserve">  </w:t>
      </w:r>
    </w:p>
    <w:p w14:paraId="39048621" w14:textId="79CEF22C" w:rsidR="00735097" w:rsidRPr="00774E83" w:rsidRDefault="002B338B" w:rsidP="001E0A6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aim of the visit is to give you the ability to reflect on the </w:t>
      </w:r>
      <w:r w:rsidR="000723B3">
        <w:rPr>
          <w:color w:val="000000" w:themeColor="text1"/>
        </w:rPr>
        <w:t>placement</w:t>
      </w:r>
      <w:r>
        <w:rPr>
          <w:color w:val="000000" w:themeColor="text1"/>
        </w:rPr>
        <w:t xml:space="preserve"> so far, what changes you could make for the </w:t>
      </w:r>
      <w:r w:rsidR="001E0A63">
        <w:rPr>
          <w:color w:val="000000" w:themeColor="text1"/>
        </w:rPr>
        <w:t xml:space="preserve">remainder </w:t>
      </w:r>
      <w:r>
        <w:rPr>
          <w:color w:val="000000" w:themeColor="text1"/>
        </w:rPr>
        <w:t xml:space="preserve">of your </w:t>
      </w:r>
      <w:r w:rsidR="000723B3">
        <w:rPr>
          <w:color w:val="000000" w:themeColor="text1"/>
        </w:rPr>
        <w:t>placement</w:t>
      </w:r>
      <w:r>
        <w:rPr>
          <w:color w:val="000000" w:themeColor="text1"/>
        </w:rPr>
        <w:t xml:space="preserve"> to improve your</w:t>
      </w:r>
      <w:r w:rsidR="000723B3">
        <w:rPr>
          <w:color w:val="000000" w:themeColor="text1"/>
        </w:rPr>
        <w:t xml:space="preserve"> personal</w:t>
      </w:r>
      <w:r>
        <w:rPr>
          <w:color w:val="000000" w:themeColor="text1"/>
        </w:rPr>
        <w:t xml:space="preserve"> development and lastly to ensure you are</w:t>
      </w:r>
      <w:r w:rsidR="001E0A63">
        <w:rPr>
          <w:color w:val="000000" w:themeColor="text1"/>
        </w:rPr>
        <w:t xml:space="preserve"> in a</w:t>
      </w:r>
      <w:r>
        <w:rPr>
          <w:color w:val="000000" w:themeColor="text1"/>
        </w:rPr>
        <w:t xml:space="preserve"> </w:t>
      </w:r>
      <w:r w:rsidR="001E0A63">
        <w:rPr>
          <w:color w:val="000000" w:themeColor="text1"/>
        </w:rPr>
        <w:t>well-supported</w:t>
      </w:r>
      <w:r>
        <w:rPr>
          <w:color w:val="000000" w:themeColor="text1"/>
        </w:rPr>
        <w:t xml:space="preserve"> environment whilst on your </w:t>
      </w:r>
      <w:r w:rsidR="000723B3">
        <w:rPr>
          <w:color w:val="000000" w:themeColor="text1"/>
        </w:rPr>
        <w:t>placement</w:t>
      </w:r>
      <w:r>
        <w:rPr>
          <w:color w:val="000000" w:themeColor="text1"/>
        </w:rPr>
        <w:t>.</w:t>
      </w:r>
    </w:p>
    <w:p w14:paraId="7D9A6E23" w14:textId="744555C0" w:rsidR="004D22F9" w:rsidRDefault="001E0A63" w:rsidP="00F923C3">
      <w:pPr>
        <w:jc w:val="both"/>
        <w:rPr>
          <w:color w:val="000000" w:themeColor="text1"/>
        </w:rPr>
      </w:pPr>
      <w:r w:rsidRPr="037FE767">
        <w:rPr>
          <w:b/>
          <w:bCs/>
          <w:color w:val="000000" w:themeColor="text1"/>
        </w:rPr>
        <w:t xml:space="preserve">It is your responsibility </w:t>
      </w:r>
      <w:r w:rsidR="002B338B" w:rsidRPr="037FE767">
        <w:rPr>
          <w:b/>
          <w:bCs/>
          <w:color w:val="000000" w:themeColor="text1"/>
        </w:rPr>
        <w:t>to arrange the visit.</w:t>
      </w:r>
      <w:r w:rsidR="002B338B" w:rsidRPr="037FE767">
        <w:rPr>
          <w:color w:val="000000" w:themeColor="text1"/>
        </w:rPr>
        <w:t xml:space="preserve">  Your visitor may attend in person, </w:t>
      </w:r>
      <w:r w:rsidR="042AF297" w:rsidRPr="037FE767">
        <w:rPr>
          <w:color w:val="000000" w:themeColor="text1"/>
        </w:rPr>
        <w:t>online</w:t>
      </w:r>
      <w:r w:rsidR="002B338B" w:rsidRPr="037FE767">
        <w:rPr>
          <w:color w:val="000000" w:themeColor="text1"/>
        </w:rPr>
        <w:t xml:space="preserve"> or </w:t>
      </w:r>
      <w:r w:rsidR="004D22F9" w:rsidRPr="037FE767">
        <w:rPr>
          <w:color w:val="000000" w:themeColor="text1"/>
        </w:rPr>
        <w:t>via</w:t>
      </w:r>
      <w:r w:rsidR="002B338B" w:rsidRPr="037FE767">
        <w:rPr>
          <w:color w:val="000000" w:themeColor="text1"/>
        </w:rPr>
        <w:t xml:space="preserve"> a telephone </w:t>
      </w:r>
      <w:r w:rsidR="004D22F9" w:rsidRPr="037FE767">
        <w:rPr>
          <w:color w:val="000000" w:themeColor="text1"/>
        </w:rPr>
        <w:t xml:space="preserve">conversation.  Please ensure you have given enough notice to your PhD supervisor and </w:t>
      </w:r>
      <w:r w:rsidR="4DF7DE74" w:rsidRPr="037FE767">
        <w:rPr>
          <w:color w:val="000000" w:themeColor="text1"/>
        </w:rPr>
        <w:t>placement</w:t>
      </w:r>
      <w:r w:rsidR="004D22F9" w:rsidRPr="037FE767">
        <w:rPr>
          <w:color w:val="000000" w:themeColor="text1"/>
        </w:rPr>
        <w:t xml:space="preserve"> supervisor </w:t>
      </w:r>
      <w:r w:rsidR="00CD0BA2" w:rsidRPr="037FE767">
        <w:rPr>
          <w:color w:val="000000" w:themeColor="text1"/>
        </w:rPr>
        <w:t>for when arranging this visit</w:t>
      </w:r>
      <w:r w:rsidR="004D22F9" w:rsidRPr="037FE767">
        <w:rPr>
          <w:color w:val="000000" w:themeColor="text1"/>
        </w:rPr>
        <w:t>.</w:t>
      </w:r>
      <w:r w:rsidR="003F7A2F" w:rsidRPr="037FE767">
        <w:rPr>
          <w:color w:val="000000" w:themeColor="text1"/>
        </w:rPr>
        <w:t xml:space="preserve">  </w:t>
      </w:r>
    </w:p>
    <w:p w14:paraId="28801FDD" w14:textId="77777777" w:rsidR="004D22F9" w:rsidRPr="00362492" w:rsidRDefault="004D22F9">
      <w:pPr>
        <w:rPr>
          <w:b/>
          <w:color w:val="000000" w:themeColor="text1"/>
          <w:sz w:val="32"/>
          <w:szCs w:val="32"/>
        </w:rPr>
      </w:pPr>
      <w:r w:rsidRPr="00362492">
        <w:rPr>
          <w:b/>
          <w:color w:val="000000" w:themeColor="text1"/>
          <w:sz w:val="32"/>
          <w:szCs w:val="32"/>
        </w:rPr>
        <w:t>What will be discussed</w:t>
      </w:r>
      <w:r w:rsidR="00F923C3" w:rsidRPr="00362492">
        <w:rPr>
          <w:b/>
          <w:color w:val="000000" w:themeColor="text1"/>
          <w:sz w:val="32"/>
          <w:szCs w:val="32"/>
        </w:rPr>
        <w:t xml:space="preserve"> as part of the </w:t>
      </w:r>
      <w:proofErr w:type="gramStart"/>
      <w:r w:rsidR="00F923C3" w:rsidRPr="00362492">
        <w:rPr>
          <w:b/>
          <w:color w:val="000000" w:themeColor="text1"/>
          <w:sz w:val="32"/>
          <w:szCs w:val="32"/>
        </w:rPr>
        <w:t>visit</w:t>
      </w:r>
      <w:proofErr w:type="gramEnd"/>
    </w:p>
    <w:p w14:paraId="56533188" w14:textId="213A7092" w:rsidR="004D22F9" w:rsidRPr="00362492" w:rsidRDefault="004D22F9" w:rsidP="00362492">
      <w:pPr>
        <w:pStyle w:val="ListParagraph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 w:rsidRPr="00362492">
        <w:rPr>
          <w:b/>
          <w:color w:val="000000" w:themeColor="text1"/>
          <w:sz w:val="28"/>
          <w:szCs w:val="28"/>
        </w:rPr>
        <w:t xml:space="preserve">Reflection on your </w:t>
      </w:r>
      <w:r w:rsidR="00097A1D">
        <w:rPr>
          <w:b/>
          <w:color w:val="000000" w:themeColor="text1"/>
          <w:sz w:val="28"/>
          <w:szCs w:val="28"/>
        </w:rPr>
        <w:t>placement</w:t>
      </w:r>
    </w:p>
    <w:p w14:paraId="50A01CDA" w14:textId="11CB5993" w:rsidR="004D22F9" w:rsidRDefault="004D22F9">
      <w:pPr>
        <w:rPr>
          <w:color w:val="000000" w:themeColor="text1"/>
        </w:rPr>
      </w:pPr>
      <w:r>
        <w:rPr>
          <w:color w:val="000000" w:themeColor="text1"/>
        </w:rPr>
        <w:t xml:space="preserve">This is to give you the time to reflect on your </w:t>
      </w:r>
      <w:r w:rsidR="00097A1D">
        <w:rPr>
          <w:color w:val="000000" w:themeColor="text1"/>
        </w:rPr>
        <w:t xml:space="preserve">placement </w:t>
      </w:r>
      <w:r>
        <w:rPr>
          <w:color w:val="000000" w:themeColor="text1"/>
        </w:rPr>
        <w:t xml:space="preserve">and discuss </w:t>
      </w:r>
      <w:r w:rsidR="007C58CC">
        <w:rPr>
          <w:color w:val="000000" w:themeColor="text1"/>
        </w:rPr>
        <w:t>areas that you feel you need to improve in.</w:t>
      </w:r>
      <w:r>
        <w:rPr>
          <w:color w:val="000000" w:themeColor="text1"/>
        </w:rPr>
        <w:t xml:space="preserve"> </w:t>
      </w:r>
    </w:p>
    <w:p w14:paraId="297FA6FF" w14:textId="77777777" w:rsidR="004D22F9" w:rsidRPr="004D22F9" w:rsidRDefault="007C58CC" w:rsidP="0036249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** </w:t>
      </w:r>
      <w:r w:rsidR="004D22F9" w:rsidRPr="004D22F9">
        <w:rPr>
          <w:b/>
          <w:color w:val="000000" w:themeColor="text1"/>
        </w:rPr>
        <w:t xml:space="preserve">Please complete the below form and send to your visitor prior to </w:t>
      </w:r>
      <w:r w:rsidR="00FC3207">
        <w:rPr>
          <w:b/>
          <w:color w:val="000000" w:themeColor="text1"/>
        </w:rPr>
        <w:t>their</w:t>
      </w:r>
      <w:r w:rsidR="004D22F9" w:rsidRPr="004D22F9">
        <w:rPr>
          <w:b/>
          <w:color w:val="000000" w:themeColor="text1"/>
        </w:rPr>
        <w:t xml:space="preserve"> visit</w:t>
      </w:r>
      <w:r>
        <w:rPr>
          <w:b/>
          <w:color w:val="000000" w:themeColor="text1"/>
        </w:rPr>
        <w:t xml:space="preserve"> **</w:t>
      </w:r>
    </w:p>
    <w:tbl>
      <w:tblPr>
        <w:tblStyle w:val="TableGrid"/>
        <w:tblW w:w="10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774E83" w:rsidRPr="00774E83" w14:paraId="3AA5C498" w14:textId="77777777" w:rsidTr="037FE767">
        <w:trPr>
          <w:trHeight w:val="374"/>
        </w:trPr>
        <w:tc>
          <w:tcPr>
            <w:tcW w:w="10988" w:type="dxa"/>
            <w:shd w:val="clear" w:color="auto" w:fill="F2F2F2" w:themeFill="background1" w:themeFillShade="F2"/>
          </w:tcPr>
          <w:p w14:paraId="21364946" w14:textId="77777777" w:rsidR="0073770A" w:rsidRPr="00C70B13" w:rsidRDefault="00735097" w:rsidP="00FD705C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proofErr w:type="gramStart"/>
            <w:r w:rsidRPr="00433AB9">
              <w:rPr>
                <w:rFonts w:eastAsiaTheme="majorEastAsia" w:cstheme="majorBidi"/>
                <w:b/>
                <w:bCs/>
                <w:color w:val="000000" w:themeColor="text1"/>
              </w:rPr>
              <w:t>Brief s</w:t>
            </w:r>
            <w:r w:rsidR="00C70B13">
              <w:rPr>
                <w:rFonts w:eastAsiaTheme="majorEastAsia" w:cstheme="majorBidi"/>
                <w:b/>
                <w:bCs/>
                <w:color w:val="000000" w:themeColor="text1"/>
              </w:rPr>
              <w:t>ummar</w:t>
            </w:r>
            <w:r w:rsidR="00FD705C">
              <w:rPr>
                <w:rFonts w:eastAsiaTheme="majorEastAsia" w:cstheme="majorBidi"/>
                <w:b/>
                <w:bCs/>
                <w:color w:val="000000" w:themeColor="text1"/>
              </w:rPr>
              <w:t>y</w:t>
            </w:r>
            <w:proofErr w:type="gramEnd"/>
            <w:r w:rsidR="00FD705C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of work undertaken so far</w:t>
            </w:r>
            <w:r w:rsidR="00454FF0" w:rsidRPr="00433AB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and </w:t>
            </w:r>
            <w:r w:rsidR="00FD705C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any </w:t>
            </w:r>
            <w:r w:rsidR="00BB77DA" w:rsidRPr="00433AB9">
              <w:rPr>
                <w:rFonts w:eastAsiaTheme="majorEastAsia" w:cstheme="majorBidi"/>
                <w:b/>
                <w:bCs/>
                <w:color w:val="000000" w:themeColor="text1"/>
              </w:rPr>
              <w:t>upcoming work</w:t>
            </w:r>
            <w:r w:rsidR="00C70B13">
              <w:rPr>
                <w:rFonts w:eastAsiaTheme="majorEastAsia" w:cstheme="majorBidi"/>
                <w:b/>
                <w:bCs/>
                <w:color w:val="000000" w:themeColor="text1"/>
              </w:rPr>
              <w:t>:</w:t>
            </w:r>
          </w:p>
        </w:tc>
      </w:tr>
      <w:tr w:rsidR="00C70B13" w:rsidRPr="00774E83" w14:paraId="27396A2D" w14:textId="77777777" w:rsidTr="037FE767">
        <w:tc>
          <w:tcPr>
            <w:tcW w:w="10988" w:type="dxa"/>
            <w:shd w:val="clear" w:color="auto" w:fill="F2F2F2" w:themeFill="background1" w:themeFillShade="F2"/>
          </w:tcPr>
          <w:p w14:paraId="673DBA99" w14:textId="77777777" w:rsidR="00C70B13" w:rsidRDefault="00C70B13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31F30D6E" w14:textId="77777777" w:rsidR="00A15C1E" w:rsidRDefault="00A15C1E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2F6B2E4E" w14:textId="77777777" w:rsidR="00C70B13" w:rsidRDefault="00C70B13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5456F673" w14:textId="298A083F" w:rsidR="00AD2573" w:rsidRPr="00433AB9" w:rsidRDefault="00AD2573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</w:tc>
      </w:tr>
      <w:tr w:rsidR="00774E83" w:rsidRPr="00774E83" w14:paraId="104A7424" w14:textId="77777777" w:rsidTr="037FE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B165D" w14:textId="48853E60" w:rsidR="00BB77DA" w:rsidRDefault="00FD705C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</w:rPr>
              <w:t>Your</w:t>
            </w:r>
            <w:r w:rsidR="00774E83" w:rsidRPr="00433AB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overall perception</w:t>
            </w:r>
            <w:r w:rsidR="00433AB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of </w:t>
            </w:r>
            <w:r w:rsidR="00C43AB2">
              <w:rPr>
                <w:rFonts w:eastAsiaTheme="majorEastAsia" w:cstheme="majorBidi"/>
                <w:b/>
                <w:bCs/>
                <w:color w:val="000000" w:themeColor="text1"/>
              </w:rPr>
              <w:t>your</w:t>
            </w:r>
            <w:r w:rsidR="00433AB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</w:t>
            </w:r>
            <w:r w:rsidR="00097A1D">
              <w:rPr>
                <w:rFonts w:eastAsiaTheme="majorEastAsia" w:cstheme="majorBidi"/>
                <w:b/>
                <w:bCs/>
                <w:color w:val="000000" w:themeColor="text1"/>
              </w:rPr>
              <w:t>placement</w:t>
            </w:r>
            <w:r w:rsidR="00433AB9">
              <w:rPr>
                <w:rFonts w:eastAsiaTheme="majorEastAsia" w:cstheme="majorBidi"/>
                <w:b/>
                <w:bCs/>
                <w:color w:val="000000" w:themeColor="text1"/>
              </w:rPr>
              <w:t>:</w:t>
            </w:r>
          </w:p>
          <w:p w14:paraId="1E85DBB5" w14:textId="776EE5F5" w:rsidR="000B7F48" w:rsidRPr="00774E83" w:rsidRDefault="00FD705C" w:rsidP="00A16FCF">
            <w:pPr>
              <w:rPr>
                <w:rFonts w:eastAsiaTheme="majorEastAsia" w:cstheme="majorBidi"/>
                <w:bCs/>
                <w:color w:val="000000" w:themeColor="text1"/>
              </w:rPr>
            </w:pPr>
            <w:r>
              <w:rPr>
                <w:rFonts w:eastAsiaTheme="majorEastAsia" w:cstheme="majorBidi"/>
                <w:bCs/>
                <w:color w:val="000000" w:themeColor="text1"/>
              </w:rPr>
              <w:t>Think also about the</w:t>
            </w:r>
            <w:r w:rsidR="00931551" w:rsidRPr="00931551">
              <w:rPr>
                <w:rFonts w:eastAsiaTheme="majorEastAsia" w:cstheme="majorBidi"/>
                <w:bCs/>
                <w:color w:val="000000" w:themeColor="text1"/>
              </w:rPr>
              <w:t xml:space="preserve"> quality and sui</w:t>
            </w:r>
            <w:r w:rsidR="00931551">
              <w:rPr>
                <w:rFonts w:eastAsiaTheme="majorEastAsia" w:cstheme="majorBidi"/>
                <w:bCs/>
                <w:color w:val="000000" w:themeColor="text1"/>
              </w:rPr>
              <w:t xml:space="preserve">tability of the </w:t>
            </w:r>
            <w:r w:rsidR="00097A1D">
              <w:rPr>
                <w:rFonts w:eastAsiaTheme="majorEastAsia" w:cstheme="majorBidi"/>
                <w:bCs/>
                <w:color w:val="000000" w:themeColor="text1"/>
              </w:rPr>
              <w:t>placement</w:t>
            </w:r>
            <w:r w:rsidR="00931551">
              <w:rPr>
                <w:rFonts w:eastAsiaTheme="majorEastAsia" w:cstheme="majorBidi"/>
                <w:bCs/>
                <w:color w:val="000000" w:themeColor="text1"/>
              </w:rPr>
              <w:t xml:space="preserve"> work</w:t>
            </w:r>
            <w:r w:rsidR="00BA1198">
              <w:rPr>
                <w:rFonts w:eastAsiaTheme="majorEastAsia" w:cstheme="majorBidi"/>
                <w:bCs/>
                <w:color w:val="000000" w:themeColor="text1"/>
              </w:rPr>
              <w:t xml:space="preserve"> you have been asked to undertake</w:t>
            </w:r>
            <w:r w:rsidR="00931551">
              <w:rPr>
                <w:rFonts w:eastAsiaTheme="majorEastAsia" w:cstheme="majorBidi"/>
                <w:bCs/>
                <w:color w:val="000000" w:themeColor="text1"/>
              </w:rPr>
              <w:t>.</w:t>
            </w:r>
          </w:p>
        </w:tc>
      </w:tr>
      <w:tr w:rsidR="00C70B13" w:rsidRPr="00774E83" w14:paraId="16335EF7" w14:textId="77777777" w:rsidTr="037FE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31810" w14:textId="77777777" w:rsidR="00C70B13" w:rsidRDefault="00C70B1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779D4F21" w14:textId="647DF03D" w:rsidR="00A15C1E" w:rsidRDefault="00A15C1E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4E764035" w14:textId="77777777" w:rsidR="00AD2573" w:rsidRDefault="00AD257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68F19022" w14:textId="77777777" w:rsidR="00C70B13" w:rsidRPr="00433AB9" w:rsidRDefault="00C70B1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</w:tc>
      </w:tr>
      <w:tr w:rsidR="006715E4" w:rsidRPr="00774E83" w14:paraId="2D1EA7AC" w14:textId="77777777" w:rsidTr="037FE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6671F" w14:textId="77777777" w:rsidR="006715E4" w:rsidRDefault="006715E4" w:rsidP="006715E4">
            <w:pPr>
              <w:rPr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Rate how competent you consider yourself in the following categories </w:t>
            </w:r>
            <w:r w:rsidRPr="0041290A">
              <w:rPr>
                <w:i/>
                <w:color w:val="000000" w:themeColor="text1"/>
              </w:rPr>
              <w:t xml:space="preserve">(1 </w:t>
            </w:r>
            <w:r>
              <w:rPr>
                <w:i/>
                <w:color w:val="000000" w:themeColor="text1"/>
              </w:rPr>
              <w:t>not at all competent</w:t>
            </w:r>
            <w:r w:rsidRPr="0041290A">
              <w:rPr>
                <w:i/>
                <w:color w:val="000000" w:themeColor="text1"/>
              </w:rPr>
              <w:t xml:space="preserve"> and 5 </w:t>
            </w:r>
            <w:r>
              <w:rPr>
                <w:i/>
                <w:color w:val="000000" w:themeColor="text1"/>
              </w:rPr>
              <w:t>very competent</w:t>
            </w:r>
            <w:r w:rsidRPr="0041290A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>.</w:t>
            </w:r>
          </w:p>
          <w:p w14:paraId="0FEEBBCC" w14:textId="77777777" w:rsidR="006715E4" w:rsidRDefault="006715E4" w:rsidP="006715E4">
            <w:pPr>
              <w:rPr>
                <w:b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Note, this is the level of competency you have shown whilst on your placement.</w:t>
            </w:r>
          </w:p>
          <w:p w14:paraId="54A7490A" w14:textId="77777777" w:rsidR="006715E4" w:rsidRDefault="006715E4" w:rsidP="006715E4">
            <w:pPr>
              <w:rPr>
                <w:b/>
                <w:color w:val="000000" w:themeColor="text1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35"/>
              <w:gridCol w:w="425"/>
              <w:gridCol w:w="425"/>
              <w:gridCol w:w="426"/>
              <w:gridCol w:w="425"/>
              <w:gridCol w:w="494"/>
            </w:tblGrid>
            <w:tr w:rsidR="006715E4" w14:paraId="7925DC85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30A9ECDC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01F080CD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289F9E4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24442E7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0FC73C55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94" w:type="dxa"/>
                </w:tcPr>
                <w:p w14:paraId="69623F5E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</w:t>
                  </w:r>
                </w:p>
              </w:tc>
            </w:tr>
            <w:tr w:rsidR="006715E4" w14:paraId="0A6C13AA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3C89CD1B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Time Management</w:t>
                  </w:r>
                </w:p>
              </w:tc>
              <w:tc>
                <w:tcPr>
                  <w:tcW w:w="425" w:type="dxa"/>
                </w:tcPr>
                <w:p w14:paraId="0D8E6924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2B6445DF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40D953E7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6C74A13A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515A25E1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6715E4" w14:paraId="6831C940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6F3B1BF3" w14:textId="1007781C" w:rsidR="006715E4" w:rsidRDefault="006715E4" w:rsidP="037FE767">
                  <w:pPr>
                    <w:rPr>
                      <w:b/>
                      <w:bCs/>
                      <w:color w:val="000000" w:themeColor="text1"/>
                    </w:rPr>
                  </w:pPr>
                  <w:r w:rsidRPr="037FE767">
                    <w:rPr>
                      <w:b/>
                      <w:bCs/>
                      <w:color w:val="000000" w:themeColor="text1"/>
                    </w:rPr>
                    <w:t xml:space="preserve">Knowledge/understanding of the </w:t>
                  </w:r>
                  <w:r w:rsidR="4D2CFB17" w:rsidRPr="037FE767">
                    <w:rPr>
                      <w:b/>
                      <w:bCs/>
                      <w:color w:val="000000" w:themeColor="text1"/>
                    </w:rPr>
                    <w:t xml:space="preserve">role </w:t>
                  </w:r>
                </w:p>
              </w:tc>
              <w:tc>
                <w:tcPr>
                  <w:tcW w:w="425" w:type="dxa"/>
                </w:tcPr>
                <w:p w14:paraId="49AC2626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6C4056CB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7B4EA586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13310895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5B22FC31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6715E4" w14:paraId="48080AF1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59029A34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Productivity</w:t>
                  </w:r>
                </w:p>
              </w:tc>
              <w:tc>
                <w:tcPr>
                  <w:tcW w:w="425" w:type="dxa"/>
                </w:tcPr>
                <w:p w14:paraId="53E2A3B1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38AE9F3C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1E1F83C9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3A0F7855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7E882533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6715E4" w14:paraId="6153D4B6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77988B4D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Initiative</w:t>
                  </w:r>
                </w:p>
              </w:tc>
              <w:tc>
                <w:tcPr>
                  <w:tcW w:w="425" w:type="dxa"/>
                </w:tcPr>
                <w:p w14:paraId="3224FB50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FCA0D18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1565342D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668F6FBF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27BEE494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6715E4" w14:paraId="5D73E132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681426E0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Enthusiasm/willingness to learn</w:t>
                  </w:r>
                </w:p>
              </w:tc>
              <w:tc>
                <w:tcPr>
                  <w:tcW w:w="425" w:type="dxa"/>
                </w:tcPr>
                <w:p w14:paraId="68245AA1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55B5CAF9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3A388F4B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26DE0C1C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2F835C2C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6715E4" w14:paraId="2C26E241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41931381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Ability to work with others</w:t>
                  </w:r>
                </w:p>
              </w:tc>
              <w:tc>
                <w:tcPr>
                  <w:tcW w:w="425" w:type="dxa"/>
                </w:tcPr>
                <w:p w14:paraId="42601B9F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7C1081D8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20522891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0AEB0823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75A3E8CC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6715E4" w14:paraId="7E11370C" w14:textId="77777777" w:rsidTr="037FE767">
              <w:trPr>
                <w:jc w:val="center"/>
              </w:trPr>
              <w:tc>
                <w:tcPr>
                  <w:tcW w:w="3735" w:type="dxa"/>
                </w:tcPr>
                <w:p w14:paraId="6AC2B319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Technical knowledge/skill</w:t>
                  </w:r>
                </w:p>
              </w:tc>
              <w:tc>
                <w:tcPr>
                  <w:tcW w:w="425" w:type="dxa"/>
                </w:tcPr>
                <w:p w14:paraId="4A5DBDF8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094D9E8D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01C83755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78FF5C84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778D2D56" w14:textId="77777777" w:rsidR="006715E4" w:rsidRDefault="006715E4" w:rsidP="006715E4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50EF52C0" w14:textId="77777777" w:rsidR="006715E4" w:rsidRDefault="006715E4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634A1BF0" w14:textId="545B62EF" w:rsidR="006715E4" w:rsidRDefault="006715E4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</w:tc>
      </w:tr>
      <w:tr w:rsidR="00B84F77" w:rsidRPr="00774E83" w14:paraId="212C1D72" w14:textId="77777777" w:rsidTr="037FE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B8577" w14:textId="481161CE" w:rsidR="006715E4" w:rsidRPr="00870242" w:rsidRDefault="00FD705C" w:rsidP="00FD705C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</w:rPr>
              <w:t>Are there any</w:t>
            </w:r>
            <w:r w:rsidR="0041290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a</w:t>
            </w:r>
            <w:r w:rsidR="00B84F77" w:rsidRPr="00B84F77">
              <w:rPr>
                <w:rFonts w:eastAsiaTheme="majorEastAsia" w:cstheme="majorBidi"/>
                <w:b/>
                <w:bCs/>
                <w:color w:val="000000" w:themeColor="text1"/>
              </w:rPr>
              <w:t>reas for development</w:t>
            </w:r>
            <w:r w:rsidR="00870242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and if </w:t>
            </w:r>
            <w:proofErr w:type="gramStart"/>
            <w:r w:rsidR="00870242">
              <w:rPr>
                <w:rFonts w:eastAsiaTheme="majorEastAsia" w:cstheme="majorBidi"/>
                <w:b/>
                <w:bCs/>
                <w:color w:val="000000" w:themeColor="text1"/>
              </w:rPr>
              <w:t>so</w:t>
            </w:r>
            <w:proofErr w:type="gramEnd"/>
            <w:r w:rsidR="00870242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how </w:t>
            </w:r>
            <w:r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do you think you </w:t>
            </w:r>
            <w:r w:rsidR="00870242">
              <w:rPr>
                <w:rFonts w:eastAsiaTheme="majorEastAsia" w:cstheme="majorBidi"/>
                <w:b/>
                <w:bCs/>
                <w:color w:val="000000" w:themeColor="text1"/>
              </w:rPr>
              <w:t>will achieve this</w:t>
            </w:r>
            <w:r w:rsidR="004D62C6">
              <w:rPr>
                <w:rFonts w:eastAsiaTheme="majorEastAsia" w:cstheme="majorBidi"/>
                <w:b/>
                <w:bCs/>
                <w:color w:val="000000" w:themeColor="text1"/>
              </w:rPr>
              <w:t>?</w:t>
            </w:r>
          </w:p>
        </w:tc>
      </w:tr>
      <w:tr w:rsidR="0041290A" w:rsidRPr="00774E83" w14:paraId="4AB42975" w14:textId="77777777" w:rsidTr="037FE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1AD6D" w14:textId="77777777" w:rsidR="0041290A" w:rsidRDefault="00A20083" w:rsidP="006715E4">
            <w:pPr>
              <w:tabs>
                <w:tab w:val="left" w:pos="1545"/>
              </w:tabs>
              <w:rPr>
                <w:rFonts w:eastAsiaTheme="majorEastAsia" w:cstheme="majorBidi"/>
                <w:b/>
                <w:bCs/>
                <w:color w:val="000000" w:themeColor="text1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</w:rPr>
              <w:lastRenderedPageBreak/>
              <w:tab/>
            </w:r>
          </w:p>
          <w:p w14:paraId="5643B2DB" w14:textId="3DDC42DF" w:rsidR="00AD2573" w:rsidRDefault="00AD2573" w:rsidP="006715E4">
            <w:pPr>
              <w:tabs>
                <w:tab w:val="left" w:pos="1545"/>
              </w:tabs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45FE4B5D" w14:textId="77777777" w:rsidR="00AD2573" w:rsidRDefault="00AD2573" w:rsidP="006715E4">
            <w:pPr>
              <w:tabs>
                <w:tab w:val="left" w:pos="1545"/>
              </w:tabs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6498885C" w14:textId="57D66092" w:rsidR="00AD2573" w:rsidRPr="00B84F77" w:rsidRDefault="00AD2573" w:rsidP="006715E4">
            <w:pPr>
              <w:tabs>
                <w:tab w:val="left" w:pos="1545"/>
              </w:tabs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</w:tc>
      </w:tr>
    </w:tbl>
    <w:p w14:paraId="04E1C637" w14:textId="77777777" w:rsidR="00AD2573" w:rsidRDefault="00AD2573">
      <w:pPr>
        <w:rPr>
          <w:rFonts w:eastAsiaTheme="majorEastAsia" w:cstheme="majorBidi"/>
          <w:bCs/>
          <w:color w:val="000000" w:themeColor="text1"/>
        </w:rPr>
      </w:pPr>
    </w:p>
    <w:p w14:paraId="38578D6B" w14:textId="5462E81E" w:rsidR="00FD705C" w:rsidRPr="00362492" w:rsidRDefault="004D22F9" w:rsidP="00362492">
      <w:pPr>
        <w:pStyle w:val="ListParagraph"/>
        <w:numPr>
          <w:ilvl w:val="0"/>
          <w:numId w:val="3"/>
        </w:num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362492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Your </w:t>
      </w:r>
      <w:r w:rsidR="00FD705C" w:rsidRPr="00362492">
        <w:rPr>
          <w:rFonts w:eastAsiaTheme="majorEastAsia" w:cstheme="majorBidi"/>
          <w:b/>
          <w:bCs/>
          <w:color w:val="000000" w:themeColor="text1"/>
          <w:sz w:val="28"/>
          <w:szCs w:val="28"/>
        </w:rPr>
        <w:t>wellbeing</w:t>
      </w:r>
    </w:p>
    <w:p w14:paraId="11D90DA0" w14:textId="55DCD9F9" w:rsidR="00FD705C" w:rsidRDefault="00FD705C" w:rsidP="00DC5C9C">
      <w:pPr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 xml:space="preserve">It is very important for us to understand </w:t>
      </w:r>
      <w:r w:rsidR="00DC5C9C">
        <w:rPr>
          <w:rFonts w:eastAsiaTheme="majorEastAsia" w:cstheme="majorBidi"/>
          <w:bCs/>
          <w:color w:val="000000" w:themeColor="text1"/>
        </w:rPr>
        <w:t xml:space="preserve">how you </w:t>
      </w:r>
      <w:r w:rsidR="00A15C1E">
        <w:rPr>
          <w:rFonts w:eastAsiaTheme="majorEastAsia" w:cstheme="majorBidi"/>
          <w:bCs/>
          <w:color w:val="000000" w:themeColor="text1"/>
        </w:rPr>
        <w:t>feel</w:t>
      </w:r>
      <w:r w:rsidR="00DC5C9C">
        <w:rPr>
          <w:rFonts w:eastAsiaTheme="majorEastAsia" w:cstheme="majorBidi"/>
          <w:bCs/>
          <w:color w:val="000000" w:themeColor="text1"/>
        </w:rPr>
        <w:t xml:space="preserve"> supported whilst on your</w:t>
      </w:r>
      <w:r w:rsidR="00097A1D">
        <w:rPr>
          <w:rFonts w:eastAsiaTheme="majorEastAsia" w:cstheme="majorBidi"/>
          <w:bCs/>
          <w:color w:val="000000" w:themeColor="text1"/>
        </w:rPr>
        <w:t xml:space="preserve"> placement</w:t>
      </w:r>
      <w:r w:rsidR="00DC5C9C">
        <w:rPr>
          <w:rFonts w:eastAsiaTheme="majorEastAsia" w:cstheme="majorBidi"/>
          <w:bCs/>
          <w:color w:val="000000" w:themeColor="text1"/>
        </w:rPr>
        <w:t xml:space="preserve"> </w:t>
      </w:r>
      <w:r w:rsidR="00DE6A7C">
        <w:rPr>
          <w:rFonts w:eastAsiaTheme="majorEastAsia" w:cstheme="majorBidi"/>
          <w:bCs/>
          <w:color w:val="000000" w:themeColor="text1"/>
        </w:rPr>
        <w:t xml:space="preserve">so you can get the most out </w:t>
      </w:r>
      <w:r w:rsidR="00A15C1E">
        <w:rPr>
          <w:rFonts w:eastAsiaTheme="majorEastAsia" w:cstheme="majorBidi"/>
          <w:bCs/>
          <w:color w:val="000000" w:themeColor="text1"/>
        </w:rPr>
        <w:t xml:space="preserve">of your </w:t>
      </w:r>
      <w:r w:rsidR="00097A1D">
        <w:rPr>
          <w:rFonts w:eastAsiaTheme="majorEastAsia" w:cstheme="majorBidi"/>
          <w:bCs/>
          <w:color w:val="000000" w:themeColor="text1"/>
        </w:rPr>
        <w:t>placement</w:t>
      </w:r>
      <w:r w:rsidR="00A15C1E">
        <w:rPr>
          <w:rFonts w:eastAsiaTheme="majorEastAsia" w:cstheme="majorBidi"/>
          <w:bCs/>
          <w:color w:val="000000" w:themeColor="text1"/>
        </w:rPr>
        <w:t xml:space="preserve"> and enjoy </w:t>
      </w:r>
      <w:r w:rsidR="00DE6A7C">
        <w:rPr>
          <w:rFonts w:eastAsiaTheme="majorEastAsia" w:cstheme="majorBidi"/>
          <w:bCs/>
          <w:color w:val="000000" w:themeColor="text1"/>
        </w:rPr>
        <w:t xml:space="preserve">yourself </w:t>
      </w:r>
      <w:r w:rsidR="00A15C1E">
        <w:rPr>
          <w:rFonts w:eastAsiaTheme="majorEastAsia" w:cstheme="majorBidi"/>
          <w:bCs/>
          <w:color w:val="000000" w:themeColor="text1"/>
        </w:rPr>
        <w:t>whilst doing so</w:t>
      </w:r>
      <w:r w:rsidR="00DE6A7C">
        <w:rPr>
          <w:rFonts w:eastAsiaTheme="majorEastAsia" w:cstheme="majorBidi"/>
          <w:bCs/>
          <w:color w:val="000000" w:themeColor="text1"/>
        </w:rPr>
        <w:t>.</w:t>
      </w:r>
    </w:p>
    <w:p w14:paraId="4EEC7F1A" w14:textId="77777777" w:rsidR="00FD705C" w:rsidRDefault="00FD705C" w:rsidP="00DC5C9C">
      <w:pPr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Your visitor will discuss with you:</w:t>
      </w:r>
    </w:p>
    <w:p w14:paraId="61D4E953" w14:textId="77777777" w:rsidR="00FD705C" w:rsidRDefault="002B226B" w:rsidP="00DC5C9C">
      <w:pPr>
        <w:pStyle w:val="ListParagraph"/>
        <w:numPr>
          <w:ilvl w:val="0"/>
          <w:numId w:val="2"/>
        </w:numPr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The s</w:t>
      </w:r>
      <w:r w:rsidR="00FD705C">
        <w:rPr>
          <w:rFonts w:eastAsiaTheme="majorEastAsia" w:cstheme="majorBidi"/>
          <w:bCs/>
          <w:color w:val="000000" w:themeColor="text1"/>
        </w:rPr>
        <w:t>uitability of</w:t>
      </w:r>
      <w:r>
        <w:rPr>
          <w:rFonts w:eastAsiaTheme="majorEastAsia" w:cstheme="majorBidi"/>
          <w:bCs/>
          <w:color w:val="000000" w:themeColor="text1"/>
        </w:rPr>
        <w:t xml:space="preserve"> your</w:t>
      </w:r>
      <w:r w:rsidR="00FD705C">
        <w:rPr>
          <w:rFonts w:eastAsiaTheme="majorEastAsia" w:cstheme="majorBidi"/>
          <w:bCs/>
          <w:color w:val="000000" w:themeColor="text1"/>
        </w:rPr>
        <w:t xml:space="preserve"> work environment</w:t>
      </w:r>
    </w:p>
    <w:p w14:paraId="40081009" w14:textId="6F1BDFDE" w:rsidR="00FD705C" w:rsidRDefault="00FD705C" w:rsidP="037FE767">
      <w:pPr>
        <w:pStyle w:val="ListParagraph"/>
        <w:numPr>
          <w:ilvl w:val="0"/>
          <w:numId w:val="2"/>
        </w:numPr>
        <w:jc w:val="both"/>
        <w:rPr>
          <w:rFonts w:eastAsiaTheme="majorEastAsia" w:cstheme="majorBidi"/>
          <w:color w:val="000000" w:themeColor="text1"/>
        </w:rPr>
      </w:pPr>
      <w:r w:rsidRPr="037FE767">
        <w:rPr>
          <w:rFonts w:eastAsiaTheme="majorEastAsia" w:cstheme="majorBidi"/>
          <w:color w:val="000000" w:themeColor="text1"/>
        </w:rPr>
        <w:t xml:space="preserve">Your working relationship with your </w:t>
      </w:r>
      <w:r w:rsidR="01977F4A" w:rsidRPr="037FE767">
        <w:rPr>
          <w:rFonts w:eastAsiaTheme="majorEastAsia" w:cstheme="majorBidi"/>
          <w:color w:val="000000" w:themeColor="text1"/>
        </w:rPr>
        <w:t xml:space="preserve">placement </w:t>
      </w:r>
      <w:r w:rsidRPr="037FE767">
        <w:rPr>
          <w:rFonts w:eastAsiaTheme="majorEastAsia" w:cstheme="majorBidi"/>
          <w:color w:val="000000" w:themeColor="text1"/>
        </w:rPr>
        <w:t>supervisor</w:t>
      </w:r>
    </w:p>
    <w:p w14:paraId="105BFEEA" w14:textId="77777777" w:rsidR="00FD705C" w:rsidRDefault="00FD705C" w:rsidP="00DC5C9C">
      <w:pPr>
        <w:pStyle w:val="ListParagraph"/>
        <w:numPr>
          <w:ilvl w:val="0"/>
          <w:numId w:val="2"/>
        </w:numPr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 xml:space="preserve">The support you are </w:t>
      </w:r>
      <w:proofErr w:type="gramStart"/>
      <w:r>
        <w:rPr>
          <w:rFonts w:eastAsiaTheme="majorEastAsia" w:cstheme="majorBidi"/>
          <w:bCs/>
          <w:color w:val="000000" w:themeColor="text1"/>
        </w:rPr>
        <w:t>receiving</w:t>
      </w:r>
      <w:proofErr w:type="gramEnd"/>
    </w:p>
    <w:p w14:paraId="344F2216" w14:textId="77777777" w:rsidR="00FD705C" w:rsidRDefault="00FD705C" w:rsidP="00DC5C9C">
      <w:pPr>
        <w:pStyle w:val="ListParagraph"/>
        <w:numPr>
          <w:ilvl w:val="0"/>
          <w:numId w:val="2"/>
        </w:numPr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Any other issues</w:t>
      </w:r>
    </w:p>
    <w:p w14:paraId="5ADB7FFB" w14:textId="77777777" w:rsidR="00454FF0" w:rsidRPr="004D22F9" w:rsidRDefault="00FD705C" w:rsidP="00DC5C9C">
      <w:pPr>
        <w:pStyle w:val="ListParagraph"/>
        <w:numPr>
          <w:ilvl w:val="0"/>
          <w:numId w:val="2"/>
        </w:numPr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Any approaches to take</w:t>
      </w:r>
      <w:r w:rsidR="00265D28">
        <w:rPr>
          <w:rFonts w:eastAsiaTheme="majorEastAsia" w:cstheme="majorBidi"/>
          <w:bCs/>
          <w:color w:val="000000" w:themeColor="text1"/>
        </w:rPr>
        <w:t xml:space="preserve"> to address any of the above.</w:t>
      </w:r>
    </w:p>
    <w:p w14:paraId="31C99FCB" w14:textId="77777777" w:rsidR="00FD705C" w:rsidRDefault="00FD705C" w:rsidP="00DC5C9C">
      <w:pPr>
        <w:spacing w:after="0" w:line="240" w:lineRule="auto"/>
        <w:jc w:val="both"/>
        <w:rPr>
          <w:rFonts w:eastAsiaTheme="majorEastAsia" w:cstheme="majorBidi"/>
          <w:bCs/>
          <w:color w:val="000000" w:themeColor="text1"/>
        </w:rPr>
      </w:pPr>
    </w:p>
    <w:p w14:paraId="1F03FFE5" w14:textId="0AA6959B" w:rsidR="00FD705C" w:rsidRPr="00362492" w:rsidRDefault="004D22F9" w:rsidP="037FE7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37FE767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Your </w:t>
      </w:r>
      <w:r w:rsidR="2F26CF99" w:rsidRPr="037FE767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placement </w:t>
      </w:r>
      <w:r w:rsidRPr="037FE767">
        <w:rPr>
          <w:rFonts w:eastAsiaTheme="majorEastAsia" w:cstheme="majorBidi"/>
          <w:b/>
          <w:bCs/>
          <w:color w:val="000000" w:themeColor="text1"/>
          <w:sz w:val="28"/>
          <w:szCs w:val="28"/>
        </w:rPr>
        <w:t>supervisor’s perceptions</w:t>
      </w:r>
    </w:p>
    <w:p w14:paraId="777CC32A" w14:textId="77777777" w:rsidR="00FD705C" w:rsidRDefault="00FD705C" w:rsidP="00DC5C9C">
      <w:pPr>
        <w:spacing w:after="0" w:line="240" w:lineRule="auto"/>
        <w:jc w:val="both"/>
        <w:rPr>
          <w:rFonts w:eastAsiaTheme="majorEastAsia" w:cstheme="majorBidi"/>
          <w:bCs/>
          <w:color w:val="000000" w:themeColor="text1"/>
        </w:rPr>
      </w:pPr>
    </w:p>
    <w:p w14:paraId="08580D56" w14:textId="30572AB3" w:rsidR="00FD705C" w:rsidRDefault="00FD705C" w:rsidP="037FE767">
      <w:pPr>
        <w:spacing w:after="0" w:line="240" w:lineRule="auto"/>
        <w:jc w:val="both"/>
        <w:rPr>
          <w:rFonts w:eastAsiaTheme="majorEastAsia" w:cstheme="majorBidi"/>
          <w:color w:val="000000" w:themeColor="text1"/>
        </w:rPr>
      </w:pPr>
      <w:r w:rsidRPr="037FE767">
        <w:rPr>
          <w:rFonts w:eastAsiaTheme="majorEastAsia" w:cstheme="majorBidi"/>
          <w:color w:val="000000" w:themeColor="text1"/>
        </w:rPr>
        <w:t xml:space="preserve">Your </w:t>
      </w:r>
      <w:r w:rsidR="002B226B" w:rsidRPr="037FE767">
        <w:rPr>
          <w:rFonts w:eastAsiaTheme="majorEastAsia" w:cstheme="majorBidi"/>
          <w:color w:val="000000" w:themeColor="text1"/>
        </w:rPr>
        <w:t>visitor</w:t>
      </w:r>
      <w:r w:rsidRPr="037FE767">
        <w:rPr>
          <w:rFonts w:eastAsiaTheme="majorEastAsia" w:cstheme="majorBidi"/>
          <w:color w:val="000000" w:themeColor="text1"/>
        </w:rPr>
        <w:t xml:space="preserve"> will also meet with your </w:t>
      </w:r>
      <w:r w:rsidR="74A4475A" w:rsidRPr="037FE767">
        <w:rPr>
          <w:rFonts w:eastAsiaTheme="majorEastAsia" w:cstheme="majorBidi"/>
          <w:color w:val="000000" w:themeColor="text1"/>
        </w:rPr>
        <w:t>placement</w:t>
      </w:r>
      <w:r w:rsidRPr="037FE767">
        <w:rPr>
          <w:rFonts w:eastAsiaTheme="majorEastAsia" w:cstheme="majorBidi"/>
          <w:color w:val="000000" w:themeColor="text1"/>
        </w:rPr>
        <w:t xml:space="preserve"> superviso</w:t>
      </w:r>
      <w:r w:rsidR="007B176F" w:rsidRPr="037FE767">
        <w:rPr>
          <w:rFonts w:eastAsiaTheme="majorEastAsia" w:cstheme="majorBidi"/>
          <w:color w:val="000000" w:themeColor="text1"/>
        </w:rPr>
        <w:t>r where they will have the</w:t>
      </w:r>
      <w:r w:rsidRPr="037FE767">
        <w:rPr>
          <w:rFonts w:eastAsiaTheme="majorEastAsia" w:cstheme="majorBidi"/>
          <w:color w:val="000000" w:themeColor="text1"/>
        </w:rPr>
        <w:t xml:space="preserve"> opportunity </w:t>
      </w:r>
      <w:r w:rsidR="007B176F" w:rsidRPr="037FE767">
        <w:rPr>
          <w:rFonts w:eastAsiaTheme="majorEastAsia" w:cstheme="majorBidi"/>
          <w:color w:val="000000" w:themeColor="text1"/>
        </w:rPr>
        <w:t>talk</w:t>
      </w:r>
      <w:r w:rsidR="00BF30A5" w:rsidRPr="037FE767">
        <w:rPr>
          <w:rFonts w:eastAsiaTheme="majorEastAsia" w:cstheme="majorBidi"/>
          <w:color w:val="000000" w:themeColor="text1"/>
        </w:rPr>
        <w:t xml:space="preserve"> about </w:t>
      </w:r>
      <w:r w:rsidRPr="037FE767">
        <w:rPr>
          <w:rFonts w:eastAsiaTheme="majorEastAsia" w:cstheme="majorBidi"/>
          <w:color w:val="000000" w:themeColor="text1"/>
        </w:rPr>
        <w:t xml:space="preserve">how you are doing on your </w:t>
      </w:r>
      <w:r w:rsidR="00E057B0" w:rsidRPr="037FE767">
        <w:rPr>
          <w:rFonts w:eastAsiaTheme="majorEastAsia" w:cstheme="majorBidi"/>
          <w:color w:val="000000" w:themeColor="text1"/>
        </w:rPr>
        <w:t>placement</w:t>
      </w:r>
      <w:r w:rsidRPr="037FE767">
        <w:rPr>
          <w:rFonts w:eastAsiaTheme="majorEastAsia" w:cstheme="majorBidi"/>
          <w:color w:val="000000" w:themeColor="text1"/>
        </w:rPr>
        <w:t>.  This will include</w:t>
      </w:r>
      <w:r w:rsidR="00A15C1E" w:rsidRPr="037FE767">
        <w:rPr>
          <w:rFonts w:eastAsiaTheme="majorEastAsia" w:cstheme="majorBidi"/>
          <w:color w:val="000000" w:themeColor="text1"/>
        </w:rPr>
        <w:t xml:space="preserve"> discussions around</w:t>
      </w:r>
      <w:r w:rsidRPr="037FE767">
        <w:rPr>
          <w:rFonts w:eastAsiaTheme="majorEastAsia" w:cstheme="majorBidi"/>
          <w:color w:val="000000" w:themeColor="text1"/>
        </w:rPr>
        <w:t>:</w:t>
      </w:r>
    </w:p>
    <w:p w14:paraId="35043F16" w14:textId="77777777" w:rsidR="00FD705C" w:rsidRDefault="00FD705C" w:rsidP="00DC5C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 xml:space="preserve">How you are integrating </w:t>
      </w:r>
      <w:r w:rsidR="002B226B">
        <w:rPr>
          <w:rFonts w:eastAsiaTheme="majorEastAsia" w:cstheme="majorBidi"/>
          <w:bCs/>
          <w:color w:val="000000" w:themeColor="text1"/>
        </w:rPr>
        <w:t xml:space="preserve">in the </w:t>
      </w:r>
      <w:r>
        <w:rPr>
          <w:rFonts w:eastAsiaTheme="majorEastAsia" w:cstheme="majorBidi"/>
          <w:bCs/>
          <w:color w:val="000000" w:themeColor="text1"/>
        </w:rPr>
        <w:t>team and developing your skills</w:t>
      </w:r>
    </w:p>
    <w:p w14:paraId="7EF4F439" w14:textId="77777777" w:rsidR="00804D52" w:rsidRDefault="00FD705C" w:rsidP="00DC5C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W</w:t>
      </w:r>
      <w:r w:rsidR="002B226B">
        <w:rPr>
          <w:rFonts w:eastAsiaTheme="majorEastAsia" w:cstheme="majorBidi"/>
          <w:bCs/>
          <w:color w:val="000000" w:themeColor="text1"/>
        </w:rPr>
        <w:t>hat your strengths are and what areas you could improve in</w:t>
      </w:r>
    </w:p>
    <w:p w14:paraId="164A289E" w14:textId="77777777" w:rsidR="00374100" w:rsidRDefault="00374100" w:rsidP="00374100">
      <w:pPr>
        <w:spacing w:after="0" w:line="240" w:lineRule="auto"/>
        <w:jc w:val="both"/>
        <w:rPr>
          <w:rFonts w:eastAsiaTheme="majorEastAsia" w:cstheme="majorBidi"/>
          <w:bCs/>
          <w:color w:val="000000" w:themeColor="text1"/>
        </w:rPr>
      </w:pPr>
    </w:p>
    <w:p w14:paraId="3604FD41" w14:textId="711555A6" w:rsidR="00374100" w:rsidRDefault="00374100" w:rsidP="037FE767">
      <w:pPr>
        <w:spacing w:after="0" w:line="240" w:lineRule="auto"/>
        <w:jc w:val="both"/>
        <w:rPr>
          <w:rFonts w:eastAsiaTheme="majorEastAsia" w:cstheme="majorBidi"/>
          <w:b/>
          <w:bCs/>
          <w:color w:val="000000" w:themeColor="text1"/>
        </w:rPr>
      </w:pPr>
      <w:r w:rsidRPr="037FE767">
        <w:rPr>
          <w:rFonts w:eastAsiaTheme="majorEastAsia" w:cstheme="majorBidi"/>
          <w:b/>
          <w:bCs/>
          <w:color w:val="000000" w:themeColor="text1"/>
        </w:rPr>
        <w:t xml:space="preserve">When you arrange the visit, please ensure you give your </w:t>
      </w:r>
      <w:r w:rsidR="6785402B" w:rsidRPr="037FE767">
        <w:rPr>
          <w:rFonts w:eastAsiaTheme="majorEastAsia" w:cstheme="majorBidi"/>
          <w:b/>
          <w:bCs/>
          <w:color w:val="000000" w:themeColor="text1"/>
        </w:rPr>
        <w:t>placement</w:t>
      </w:r>
      <w:r w:rsidR="00E05112" w:rsidRPr="037FE767">
        <w:rPr>
          <w:rFonts w:eastAsiaTheme="majorEastAsia" w:cstheme="majorBidi"/>
          <w:b/>
          <w:bCs/>
          <w:color w:val="000000" w:themeColor="text1"/>
        </w:rPr>
        <w:t xml:space="preserve"> supervisor</w:t>
      </w:r>
      <w:r w:rsidRPr="037FE767">
        <w:rPr>
          <w:rFonts w:eastAsiaTheme="majorEastAsia" w:cstheme="majorBidi"/>
          <w:b/>
          <w:bCs/>
          <w:color w:val="000000" w:themeColor="text1"/>
        </w:rPr>
        <w:t xml:space="preserve"> a short briefing on what they should expect your visitor to discuss.</w:t>
      </w:r>
    </w:p>
    <w:p w14:paraId="25331EB7" w14:textId="77777777" w:rsidR="00362492" w:rsidRPr="00374100" w:rsidRDefault="00362492" w:rsidP="00374100">
      <w:pPr>
        <w:spacing w:after="0" w:line="240" w:lineRule="auto"/>
        <w:jc w:val="both"/>
        <w:rPr>
          <w:rFonts w:eastAsiaTheme="majorEastAsia" w:cstheme="majorBidi"/>
          <w:b/>
          <w:bCs/>
          <w:color w:val="000000" w:themeColor="text1"/>
        </w:rPr>
      </w:pPr>
    </w:p>
    <w:p w14:paraId="787487DE" w14:textId="77777777" w:rsidR="00265D28" w:rsidRPr="00265D28" w:rsidRDefault="00265D28" w:rsidP="00265D28">
      <w:pPr>
        <w:pStyle w:val="ListParagraph"/>
        <w:spacing w:after="0" w:line="240" w:lineRule="auto"/>
        <w:jc w:val="both"/>
        <w:rPr>
          <w:rFonts w:eastAsiaTheme="majorEastAsia" w:cstheme="majorBidi"/>
          <w:bCs/>
          <w:color w:val="000000" w:themeColor="text1"/>
        </w:rPr>
      </w:pPr>
    </w:p>
    <w:p w14:paraId="298D4703" w14:textId="77777777" w:rsidR="004D22F9" w:rsidRPr="00362492" w:rsidRDefault="004D22F9" w:rsidP="00DC5C9C">
      <w:pPr>
        <w:jc w:val="both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362492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Feedback following your </w:t>
      </w:r>
      <w:proofErr w:type="gramStart"/>
      <w:r w:rsidRPr="00362492">
        <w:rPr>
          <w:rFonts w:eastAsiaTheme="majorEastAsia" w:cstheme="majorBidi"/>
          <w:b/>
          <w:bCs/>
          <w:color w:val="000000" w:themeColor="text1"/>
          <w:sz w:val="28"/>
          <w:szCs w:val="28"/>
        </w:rPr>
        <w:t>visit</w:t>
      </w:r>
      <w:proofErr w:type="gramEnd"/>
    </w:p>
    <w:p w14:paraId="73829197" w14:textId="5B8D6993" w:rsidR="007A34FF" w:rsidRPr="002B2206" w:rsidRDefault="002B226B" w:rsidP="00A20083">
      <w:pPr>
        <w:jc w:val="both"/>
        <w:rPr>
          <w:sz w:val="20"/>
          <w:szCs w:val="20"/>
          <w:lang w:val="en" w:eastAsia="en-GB"/>
        </w:rPr>
      </w:pPr>
      <w:r w:rsidRPr="037FE767">
        <w:rPr>
          <w:rFonts w:eastAsiaTheme="majorEastAsia" w:cstheme="majorBidi"/>
          <w:color w:val="000000" w:themeColor="text1"/>
        </w:rPr>
        <w:t>Following the visit, your visitor will be in contact to discuss the feedback received f</w:t>
      </w:r>
      <w:r w:rsidR="00A15C1E" w:rsidRPr="037FE767">
        <w:rPr>
          <w:rFonts w:eastAsiaTheme="majorEastAsia" w:cstheme="majorBidi"/>
          <w:color w:val="000000" w:themeColor="text1"/>
        </w:rPr>
        <w:t>rom</w:t>
      </w:r>
      <w:r w:rsidRPr="037FE767">
        <w:rPr>
          <w:rFonts w:eastAsiaTheme="majorEastAsia" w:cstheme="majorBidi"/>
          <w:color w:val="000000" w:themeColor="text1"/>
        </w:rPr>
        <w:t xml:space="preserve"> the </w:t>
      </w:r>
      <w:r w:rsidR="3965FC34" w:rsidRPr="037FE767">
        <w:rPr>
          <w:rFonts w:eastAsiaTheme="majorEastAsia" w:cstheme="majorBidi"/>
          <w:color w:val="000000" w:themeColor="text1"/>
        </w:rPr>
        <w:t xml:space="preserve">placement </w:t>
      </w:r>
      <w:r w:rsidRPr="037FE767">
        <w:rPr>
          <w:rFonts w:eastAsiaTheme="majorEastAsia" w:cstheme="majorBidi"/>
          <w:color w:val="000000" w:themeColor="text1"/>
        </w:rPr>
        <w:t>supervisor</w:t>
      </w:r>
      <w:r w:rsidR="00D91633" w:rsidRPr="037FE767">
        <w:rPr>
          <w:rFonts w:eastAsiaTheme="majorEastAsia" w:cstheme="majorBidi"/>
          <w:color w:val="000000" w:themeColor="text1"/>
        </w:rPr>
        <w:t>.  A</w:t>
      </w:r>
      <w:r w:rsidRPr="037FE767">
        <w:rPr>
          <w:rFonts w:eastAsiaTheme="majorEastAsia" w:cstheme="majorBidi"/>
          <w:color w:val="000000" w:themeColor="text1"/>
        </w:rPr>
        <w:t xml:space="preserve">ny issues that </w:t>
      </w:r>
      <w:r w:rsidR="00D91633" w:rsidRPr="037FE767">
        <w:rPr>
          <w:rFonts w:eastAsiaTheme="majorEastAsia" w:cstheme="majorBidi"/>
          <w:color w:val="000000" w:themeColor="text1"/>
        </w:rPr>
        <w:t>need following up on may be via your supervisor</w:t>
      </w:r>
      <w:r w:rsidR="006715E4" w:rsidRPr="037FE767">
        <w:rPr>
          <w:rFonts w:eastAsiaTheme="majorEastAsia" w:cstheme="majorBidi"/>
          <w:color w:val="000000" w:themeColor="text1"/>
        </w:rPr>
        <w:t xml:space="preserve">, </w:t>
      </w:r>
      <w:r w:rsidR="00E057B0" w:rsidRPr="037FE767">
        <w:rPr>
          <w:rFonts w:eastAsiaTheme="majorEastAsia" w:cstheme="majorBidi"/>
          <w:color w:val="000000" w:themeColor="text1"/>
        </w:rPr>
        <w:t xml:space="preserve">local </w:t>
      </w:r>
      <w:hyperlink r:id="rId11">
        <w:r w:rsidR="00E057B0" w:rsidRPr="037FE767">
          <w:rPr>
            <w:rStyle w:val="Hyperlink"/>
            <w:rFonts w:eastAsiaTheme="majorEastAsia" w:cstheme="majorBidi"/>
          </w:rPr>
          <w:t>Implementation Group</w:t>
        </w:r>
        <w:r w:rsidR="00D91633" w:rsidRPr="037FE767">
          <w:rPr>
            <w:rStyle w:val="Hyperlink"/>
            <w:rFonts w:eastAsiaTheme="majorEastAsia" w:cstheme="majorBidi"/>
          </w:rPr>
          <w:t xml:space="preserve"> </w:t>
        </w:r>
        <w:r w:rsidR="00E057B0" w:rsidRPr="037FE767">
          <w:rPr>
            <w:rStyle w:val="Hyperlink"/>
            <w:rFonts w:eastAsiaTheme="majorEastAsia" w:cstheme="majorBidi"/>
          </w:rPr>
          <w:t>R</w:t>
        </w:r>
        <w:r w:rsidR="00D91633" w:rsidRPr="037FE767">
          <w:rPr>
            <w:rStyle w:val="Hyperlink"/>
            <w:rFonts w:eastAsiaTheme="majorEastAsia" w:cstheme="majorBidi"/>
          </w:rPr>
          <w:t>epresentative</w:t>
        </w:r>
      </w:hyperlink>
      <w:r w:rsidR="006715E4" w:rsidRPr="037FE767">
        <w:rPr>
          <w:rFonts w:eastAsiaTheme="majorEastAsia" w:cstheme="majorBidi"/>
          <w:color w:val="000000" w:themeColor="text1"/>
        </w:rPr>
        <w:t xml:space="preserve"> or the SWBio DTP Hub</w:t>
      </w:r>
      <w:r w:rsidRPr="037FE767">
        <w:rPr>
          <w:rFonts w:eastAsiaTheme="majorEastAsia" w:cstheme="majorBidi"/>
          <w:color w:val="000000" w:themeColor="text1"/>
        </w:rPr>
        <w:t>.</w:t>
      </w:r>
    </w:p>
    <w:p w14:paraId="4AF041CF" w14:textId="77777777" w:rsidR="00774E83" w:rsidRDefault="00774E83" w:rsidP="00DC5C9C">
      <w:pPr>
        <w:jc w:val="both"/>
        <w:rPr>
          <w:color w:val="000000" w:themeColor="text1"/>
        </w:rPr>
      </w:pPr>
    </w:p>
    <w:sectPr w:rsidR="00774E83" w:rsidSect="00AD25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3" w:right="567" w:bottom="0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9CA8" w14:textId="77777777" w:rsidR="00D7233E" w:rsidRDefault="00D7233E" w:rsidP="005E666E">
      <w:pPr>
        <w:spacing w:after="0" w:line="240" w:lineRule="auto"/>
      </w:pPr>
      <w:r>
        <w:separator/>
      </w:r>
    </w:p>
  </w:endnote>
  <w:endnote w:type="continuationSeparator" w:id="0">
    <w:p w14:paraId="5D0C6945" w14:textId="77777777" w:rsidR="00D7233E" w:rsidRDefault="00D7233E" w:rsidP="005E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F855" w14:textId="77777777" w:rsidR="00682B2A" w:rsidRDefault="00682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7333" w14:textId="224D8767" w:rsidR="00A20083" w:rsidRDefault="00A20083" w:rsidP="00A20083"/>
  <w:p w14:paraId="46634B83" w14:textId="7F682059" w:rsidR="00A20083" w:rsidRDefault="00A20083" w:rsidP="00A20083">
    <w:pPr>
      <w:tabs>
        <w:tab w:val="left" w:pos="3945"/>
        <w:tab w:val="left" w:pos="6975"/>
      </w:tabs>
      <w:jc w:val="both"/>
    </w:pPr>
  </w:p>
  <w:p w14:paraId="7B44C699" w14:textId="77777777" w:rsidR="00A92FC3" w:rsidRDefault="00A92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B0C6" w14:textId="2235619D" w:rsidR="00A20083" w:rsidRDefault="00A20083" w:rsidP="00A20083"/>
  <w:p w14:paraId="18AA6B29" w14:textId="1A39B7D2" w:rsidR="00A20083" w:rsidRDefault="00A20083" w:rsidP="00A20083">
    <w:pPr>
      <w:tabs>
        <w:tab w:val="left" w:pos="3945"/>
        <w:tab w:val="left" w:pos="697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028F" w14:textId="77777777" w:rsidR="00D7233E" w:rsidRDefault="00D7233E" w:rsidP="005E666E">
      <w:pPr>
        <w:spacing w:after="0" w:line="240" w:lineRule="auto"/>
      </w:pPr>
      <w:r>
        <w:separator/>
      </w:r>
    </w:p>
  </w:footnote>
  <w:footnote w:type="continuationSeparator" w:id="0">
    <w:p w14:paraId="555C6EE1" w14:textId="77777777" w:rsidR="00D7233E" w:rsidRDefault="00D7233E" w:rsidP="005E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6172" w14:textId="77777777" w:rsidR="00682B2A" w:rsidRDefault="00682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BAF0" w14:textId="77777777" w:rsidR="00682B2A" w:rsidRDefault="00682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B7E1" w14:textId="6C1DF054" w:rsidR="005E666E" w:rsidRDefault="037FE767" w:rsidP="005E666E">
    <w:pPr>
      <w:pStyle w:val="Header"/>
      <w:ind w:left="567"/>
    </w:pPr>
    <w:r>
      <w:rPr>
        <w:noProof/>
      </w:rPr>
      <w:drawing>
        <wp:inline distT="0" distB="0" distL="0" distR="0" wp14:anchorId="07D20969" wp14:editId="01977F4A">
          <wp:extent cx="1524000" cy="478743"/>
          <wp:effectExtent l="0" t="0" r="0" b="0"/>
          <wp:docPr id="75" name="Picture 75" descr="SWBio helices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7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1841CC48" wp14:editId="08D51A9E">
          <wp:extent cx="2904528" cy="647700"/>
          <wp:effectExtent l="0" t="0" r="0" b="0"/>
          <wp:docPr id="76" name="Picture 76" descr="bbsr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5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34D"/>
    <w:multiLevelType w:val="hybridMultilevel"/>
    <w:tmpl w:val="A746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44DE"/>
    <w:multiLevelType w:val="hybridMultilevel"/>
    <w:tmpl w:val="6AC6CA94"/>
    <w:lvl w:ilvl="0" w:tplc="06541BB6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5436"/>
    <w:multiLevelType w:val="hybridMultilevel"/>
    <w:tmpl w:val="63FE9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F0"/>
    <w:rsid w:val="00016FF4"/>
    <w:rsid w:val="00042F20"/>
    <w:rsid w:val="000635DB"/>
    <w:rsid w:val="00065B1A"/>
    <w:rsid w:val="00066513"/>
    <w:rsid w:val="000723B3"/>
    <w:rsid w:val="000760CA"/>
    <w:rsid w:val="000876CD"/>
    <w:rsid w:val="00097A1D"/>
    <w:rsid w:val="000B3618"/>
    <w:rsid w:val="000B7F48"/>
    <w:rsid w:val="00124F71"/>
    <w:rsid w:val="0013523E"/>
    <w:rsid w:val="00137270"/>
    <w:rsid w:val="00155BC5"/>
    <w:rsid w:val="001733EA"/>
    <w:rsid w:val="00190E23"/>
    <w:rsid w:val="001D5869"/>
    <w:rsid w:val="001E0A63"/>
    <w:rsid w:val="001E309A"/>
    <w:rsid w:val="00237034"/>
    <w:rsid w:val="00250C8E"/>
    <w:rsid w:val="00256DF0"/>
    <w:rsid w:val="00265D28"/>
    <w:rsid w:val="002B1BA0"/>
    <w:rsid w:val="002B226B"/>
    <w:rsid w:val="002B338B"/>
    <w:rsid w:val="002D08FC"/>
    <w:rsid w:val="00314958"/>
    <w:rsid w:val="00323E41"/>
    <w:rsid w:val="003464EC"/>
    <w:rsid w:val="00362492"/>
    <w:rsid w:val="00374100"/>
    <w:rsid w:val="00382537"/>
    <w:rsid w:val="003B60C6"/>
    <w:rsid w:val="003C62AA"/>
    <w:rsid w:val="003D3058"/>
    <w:rsid w:val="003F7A2F"/>
    <w:rsid w:val="0041290A"/>
    <w:rsid w:val="0042658C"/>
    <w:rsid w:val="00433AB9"/>
    <w:rsid w:val="00443C7B"/>
    <w:rsid w:val="00454FF0"/>
    <w:rsid w:val="004936E0"/>
    <w:rsid w:val="00496D6E"/>
    <w:rsid w:val="004D22F9"/>
    <w:rsid w:val="004D47D0"/>
    <w:rsid w:val="004D62C6"/>
    <w:rsid w:val="004E321B"/>
    <w:rsid w:val="005047B7"/>
    <w:rsid w:val="00541395"/>
    <w:rsid w:val="00546048"/>
    <w:rsid w:val="00550066"/>
    <w:rsid w:val="005875E7"/>
    <w:rsid w:val="00594EBE"/>
    <w:rsid w:val="005A3A1B"/>
    <w:rsid w:val="005B0EA7"/>
    <w:rsid w:val="005B4F87"/>
    <w:rsid w:val="005B6997"/>
    <w:rsid w:val="005E666E"/>
    <w:rsid w:val="005F4E3C"/>
    <w:rsid w:val="00624FAC"/>
    <w:rsid w:val="006340A1"/>
    <w:rsid w:val="00640975"/>
    <w:rsid w:val="00650055"/>
    <w:rsid w:val="00652B99"/>
    <w:rsid w:val="006715E4"/>
    <w:rsid w:val="00674BED"/>
    <w:rsid w:val="00682B2A"/>
    <w:rsid w:val="00682EEE"/>
    <w:rsid w:val="006A462D"/>
    <w:rsid w:val="006C562B"/>
    <w:rsid w:val="00707A80"/>
    <w:rsid w:val="00735097"/>
    <w:rsid w:val="0073770A"/>
    <w:rsid w:val="00743245"/>
    <w:rsid w:val="00753BE9"/>
    <w:rsid w:val="0076265F"/>
    <w:rsid w:val="00767F56"/>
    <w:rsid w:val="00774E83"/>
    <w:rsid w:val="00787EF2"/>
    <w:rsid w:val="007929D0"/>
    <w:rsid w:val="007A34FF"/>
    <w:rsid w:val="007B176F"/>
    <w:rsid w:val="007C58CC"/>
    <w:rsid w:val="007E1896"/>
    <w:rsid w:val="00804D52"/>
    <w:rsid w:val="00813080"/>
    <w:rsid w:val="00857F56"/>
    <w:rsid w:val="00870242"/>
    <w:rsid w:val="0087738F"/>
    <w:rsid w:val="0088465A"/>
    <w:rsid w:val="008F1DA6"/>
    <w:rsid w:val="009202DD"/>
    <w:rsid w:val="00925F09"/>
    <w:rsid w:val="00931551"/>
    <w:rsid w:val="00933AA8"/>
    <w:rsid w:val="009808A2"/>
    <w:rsid w:val="0099646F"/>
    <w:rsid w:val="009B5380"/>
    <w:rsid w:val="009E4CC0"/>
    <w:rsid w:val="009E61B4"/>
    <w:rsid w:val="009F1DBC"/>
    <w:rsid w:val="009F79B1"/>
    <w:rsid w:val="00A0096A"/>
    <w:rsid w:val="00A15C1E"/>
    <w:rsid w:val="00A16FCF"/>
    <w:rsid w:val="00A20083"/>
    <w:rsid w:val="00A42243"/>
    <w:rsid w:val="00A42FAE"/>
    <w:rsid w:val="00A702C5"/>
    <w:rsid w:val="00A7120F"/>
    <w:rsid w:val="00A92FC3"/>
    <w:rsid w:val="00AA400D"/>
    <w:rsid w:val="00AB3561"/>
    <w:rsid w:val="00AB5064"/>
    <w:rsid w:val="00AD2573"/>
    <w:rsid w:val="00B05AB3"/>
    <w:rsid w:val="00B363B6"/>
    <w:rsid w:val="00B415B2"/>
    <w:rsid w:val="00B51DA9"/>
    <w:rsid w:val="00B81D10"/>
    <w:rsid w:val="00B84F77"/>
    <w:rsid w:val="00BA1198"/>
    <w:rsid w:val="00BB77DA"/>
    <w:rsid w:val="00BD48F4"/>
    <w:rsid w:val="00BF0939"/>
    <w:rsid w:val="00BF30A5"/>
    <w:rsid w:val="00C42AF9"/>
    <w:rsid w:val="00C43AB2"/>
    <w:rsid w:val="00C63364"/>
    <w:rsid w:val="00C70B13"/>
    <w:rsid w:val="00C775DC"/>
    <w:rsid w:val="00C95D52"/>
    <w:rsid w:val="00CA5106"/>
    <w:rsid w:val="00CC42B5"/>
    <w:rsid w:val="00CD0BA2"/>
    <w:rsid w:val="00CF2670"/>
    <w:rsid w:val="00D1148F"/>
    <w:rsid w:val="00D42864"/>
    <w:rsid w:val="00D55790"/>
    <w:rsid w:val="00D67577"/>
    <w:rsid w:val="00D7233E"/>
    <w:rsid w:val="00D91633"/>
    <w:rsid w:val="00D94E56"/>
    <w:rsid w:val="00DA2114"/>
    <w:rsid w:val="00DC2F05"/>
    <w:rsid w:val="00DC5C9C"/>
    <w:rsid w:val="00DE6A7C"/>
    <w:rsid w:val="00DF5FFF"/>
    <w:rsid w:val="00E05112"/>
    <w:rsid w:val="00E057B0"/>
    <w:rsid w:val="00E06F96"/>
    <w:rsid w:val="00EA74E0"/>
    <w:rsid w:val="00EB37A5"/>
    <w:rsid w:val="00F12705"/>
    <w:rsid w:val="00F13BE9"/>
    <w:rsid w:val="00F348D1"/>
    <w:rsid w:val="00F51F3F"/>
    <w:rsid w:val="00F600B3"/>
    <w:rsid w:val="00F73362"/>
    <w:rsid w:val="00F73A58"/>
    <w:rsid w:val="00F923C3"/>
    <w:rsid w:val="00F95818"/>
    <w:rsid w:val="00FC1351"/>
    <w:rsid w:val="00FC3207"/>
    <w:rsid w:val="00FD49AA"/>
    <w:rsid w:val="00FD705C"/>
    <w:rsid w:val="00FD7929"/>
    <w:rsid w:val="01977F4A"/>
    <w:rsid w:val="022CDD30"/>
    <w:rsid w:val="037FE767"/>
    <w:rsid w:val="042AF297"/>
    <w:rsid w:val="08937394"/>
    <w:rsid w:val="2536C485"/>
    <w:rsid w:val="2C36E453"/>
    <w:rsid w:val="2F26CF99"/>
    <w:rsid w:val="3965FC34"/>
    <w:rsid w:val="4D2CFB17"/>
    <w:rsid w:val="4DF7DE74"/>
    <w:rsid w:val="4EC06E81"/>
    <w:rsid w:val="4FC2B98A"/>
    <w:rsid w:val="54A0CAF4"/>
    <w:rsid w:val="6785402B"/>
    <w:rsid w:val="74A4475A"/>
    <w:rsid w:val="7B11F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03B63"/>
  <w15:docId w15:val="{08F8D44A-6E6B-4D5E-914A-6B07740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454FF0"/>
    <w:pPr>
      <w:spacing w:after="0" w:line="240" w:lineRule="auto"/>
      <w:ind w:left="-108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4FF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964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6E"/>
  </w:style>
  <w:style w:type="paragraph" w:styleId="Footer">
    <w:name w:val="footer"/>
    <w:basedOn w:val="Normal"/>
    <w:link w:val="FooterChar"/>
    <w:uiPriority w:val="99"/>
    <w:unhideWhenUsed/>
    <w:rsid w:val="005E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6E"/>
  </w:style>
  <w:style w:type="character" w:styleId="CommentReference">
    <w:name w:val="annotation reference"/>
    <w:basedOn w:val="DefaultParagraphFont"/>
    <w:uiPriority w:val="99"/>
    <w:semiHidden/>
    <w:unhideWhenUsed/>
    <w:rsid w:val="0017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bio.ac.uk/governa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2" ma:contentTypeDescription="Create a new document." ma:contentTypeScope="" ma:versionID="142ec0598ee91e0fff92d10464a1c132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876d925a8eba3679da315a95be865e3d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5743-3A52-48EF-89A6-BA2C3CB3B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D150D-4ABC-4F6F-B08C-44EFAFC9F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B9D93-CB6A-4036-88D6-F264D71E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E204B-AAD4-48DD-99EB-58183F1E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University of Bath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Hallett</dc:creator>
  <cp:lastModifiedBy>Samantha Southern</cp:lastModifiedBy>
  <cp:revision>2</cp:revision>
  <dcterms:created xsi:type="dcterms:W3CDTF">2021-04-15T13:33:00Z</dcterms:created>
  <dcterms:modified xsi:type="dcterms:W3CDTF">2021-04-15T13:33:00Z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