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D779" w14:textId="755F514A" w:rsidR="00AE2116" w:rsidRDefault="006738F8" w:rsidP="002631A2">
      <w:pPr>
        <w:spacing w:after="0" w:line="240" w:lineRule="auto"/>
        <w:ind w:left="-567"/>
        <w:jc w:val="center"/>
        <w:rPr>
          <w:rFonts w:eastAsia="Times New Roman"/>
          <w:b/>
          <w:sz w:val="40"/>
          <w:szCs w:val="40"/>
          <w:lang w:eastAsia="en-GB"/>
        </w:rPr>
      </w:pPr>
      <w:r>
        <w:rPr>
          <w:rFonts w:eastAsia="Times New Roman"/>
          <w:b/>
          <w:sz w:val="40"/>
          <w:szCs w:val="40"/>
          <w:lang w:eastAsia="en-GB"/>
        </w:rPr>
        <w:t>Request for Change in</w:t>
      </w:r>
      <w:r w:rsidR="00991508">
        <w:rPr>
          <w:rFonts w:eastAsia="Times New Roman"/>
          <w:b/>
          <w:sz w:val="40"/>
          <w:szCs w:val="40"/>
          <w:lang w:eastAsia="en-GB"/>
        </w:rPr>
        <w:t xml:space="preserve"> Supervisor</w:t>
      </w:r>
    </w:p>
    <w:p w14:paraId="25D507ED" w14:textId="77777777" w:rsidR="00783CEC" w:rsidRDefault="00783CEC" w:rsidP="002631A2">
      <w:pPr>
        <w:spacing w:after="0" w:line="240" w:lineRule="auto"/>
        <w:ind w:left="-567"/>
        <w:jc w:val="center"/>
        <w:rPr>
          <w:rFonts w:eastAsia="Times New Roman"/>
          <w:b/>
          <w:sz w:val="28"/>
          <w:szCs w:val="28"/>
          <w:lang w:eastAsia="en-GB"/>
        </w:rPr>
      </w:pPr>
    </w:p>
    <w:p w14:paraId="61F241A7" w14:textId="77A6E4EE" w:rsidR="00230611" w:rsidRDefault="00F1095D">
      <w:pPr>
        <w:rPr>
          <w:rFonts w:cs="Arial"/>
          <w:color w:val="000000" w:themeColor="text1"/>
          <w:shd w:val="clear" w:color="auto" w:fill="FFFFFF"/>
        </w:rPr>
      </w:pPr>
      <w:r w:rsidRPr="00F1095D">
        <w:rPr>
          <w:rFonts w:cs="Arial"/>
          <w:color w:val="000000" w:themeColor="text1"/>
          <w:shd w:val="clear" w:color="auto" w:fill="FFFFFF"/>
        </w:rPr>
        <w:t xml:space="preserve">It is normally expected that a change in supervisor will be within the same institution.  If the suggested supervisor is based in another SWBio DTP institution, </w:t>
      </w:r>
      <w:r w:rsidR="00573AF6">
        <w:rPr>
          <w:rFonts w:cs="Arial"/>
          <w:color w:val="000000" w:themeColor="text1"/>
          <w:shd w:val="clear" w:color="auto" w:fill="FFFFFF"/>
        </w:rPr>
        <w:t>a</w:t>
      </w:r>
      <w:r w:rsidRPr="00F1095D">
        <w:rPr>
          <w:rFonts w:cs="Arial"/>
          <w:color w:val="000000" w:themeColor="text1"/>
          <w:shd w:val="clear" w:color="auto" w:fill="FFFFFF"/>
        </w:rPr>
        <w:t xml:space="preserve"> transfer/relocation of the studentship may be problematic.</w:t>
      </w:r>
      <w:r w:rsidRPr="00F1095D">
        <w:rPr>
          <w:rStyle w:val="apple-converted-space"/>
          <w:rFonts w:cs="Arial"/>
          <w:color w:val="000000" w:themeColor="text1"/>
          <w:shd w:val="clear" w:color="auto" w:fill="FFFFFF"/>
        </w:rPr>
        <w:t> </w:t>
      </w:r>
      <w:r w:rsidRPr="00F1095D">
        <w:rPr>
          <w:rStyle w:val="Strong"/>
          <w:rFonts w:cs="Arial"/>
          <w:color w:val="000000" w:themeColor="text1"/>
          <w:bdr w:val="none" w:sz="0" w:space="0" w:color="auto" w:frame="1"/>
          <w:shd w:val="clear" w:color="auto" w:fill="FFFFFF"/>
        </w:rPr>
        <w:t>You must discuss with your local DTP representative and get agreement from the SWBio DTP Management Group before transferring/relocating the student</w:t>
      </w:r>
      <w:r w:rsidRPr="00F1095D">
        <w:rPr>
          <w:rFonts w:cs="Arial"/>
          <w:color w:val="000000" w:themeColor="text1"/>
          <w:shd w:val="clear" w:color="auto" w:fill="FFFFFF"/>
        </w:rPr>
        <w:t>.  Your local DTP representative will also liaise with the student.</w:t>
      </w:r>
      <w:r w:rsidRPr="00F1095D">
        <w:rPr>
          <w:rFonts w:cs="Arial"/>
          <w:color w:val="000000" w:themeColor="text1"/>
        </w:rPr>
        <w:br/>
      </w:r>
      <w:r w:rsidRPr="00F1095D">
        <w:rPr>
          <w:rFonts w:cs="Arial"/>
          <w:i/>
          <w:iCs/>
          <w:color w:val="000000" w:themeColor="text1"/>
          <w:bdr w:val="none" w:sz="0" w:space="0" w:color="auto" w:frame="1"/>
          <w:shd w:val="clear" w:color="auto" w:fill="FFFFFF"/>
        </w:rPr>
        <w:br/>
      </w:r>
      <w:r w:rsidRPr="00F1095D">
        <w:rPr>
          <w:rFonts w:cs="Arial"/>
          <w:color w:val="000000" w:themeColor="text1"/>
          <w:shd w:val="clear" w:color="auto" w:fill="FFFFFF"/>
        </w:rPr>
        <w:t xml:space="preserve">Note: </w:t>
      </w:r>
      <w:r w:rsidR="00BC513F">
        <w:t>A SWBio DTP studentship belongs to the partnership and as such is an expectation of the BBSRC that students are primarily based at the respective SWBio DTP partner institution for the duration of their PhD.  It is therefore unlikely that the SWBio DTP will agree the transfer of a studentship away from our partnership institutions in the event that a supervisor moves away from our network.</w:t>
      </w:r>
    </w:p>
    <w:p w14:paraId="148CF938" w14:textId="77777777" w:rsidR="0065511F" w:rsidRPr="0065511F" w:rsidRDefault="0065511F">
      <w:pPr>
        <w:rPr>
          <w:rFonts w:cs="Arial"/>
          <w:color w:val="000000" w:themeColor="text1"/>
          <w:shd w:val="clear" w:color="auto" w:fill="FFFFFF"/>
        </w:rPr>
      </w:pPr>
    </w:p>
    <w:tbl>
      <w:tblPr>
        <w:tblStyle w:val="TableGrid"/>
        <w:tblW w:w="10348" w:type="dxa"/>
        <w:tblInd w:w="-572" w:type="dxa"/>
        <w:tblLook w:val="04A0" w:firstRow="1" w:lastRow="0" w:firstColumn="1" w:lastColumn="0" w:noHBand="0" w:noVBand="1"/>
      </w:tblPr>
      <w:tblGrid>
        <w:gridCol w:w="10348"/>
      </w:tblGrid>
      <w:tr w:rsidR="00AE1731" w14:paraId="13E42482" w14:textId="77777777" w:rsidTr="120E703F">
        <w:trPr>
          <w:trHeight w:val="536"/>
        </w:trPr>
        <w:tc>
          <w:tcPr>
            <w:tcW w:w="10348" w:type="dxa"/>
            <w:shd w:val="clear" w:color="auto" w:fill="C5E0B3" w:themeFill="accent6" w:themeFillTint="66"/>
          </w:tcPr>
          <w:p w14:paraId="419F35EA" w14:textId="5F9D4C92" w:rsidR="00AE1731" w:rsidRPr="00991508" w:rsidRDefault="00991508" w:rsidP="00991508">
            <w:pPr>
              <w:jc w:val="center"/>
              <w:rPr>
                <w:b/>
                <w:sz w:val="40"/>
                <w:szCs w:val="40"/>
              </w:rPr>
            </w:pPr>
            <w:r>
              <w:rPr>
                <w:b/>
                <w:sz w:val="40"/>
                <w:szCs w:val="40"/>
              </w:rPr>
              <w:t>Details</w:t>
            </w:r>
          </w:p>
        </w:tc>
      </w:tr>
      <w:tr w:rsidR="000E6F47" w14:paraId="254CA5F8" w14:textId="77777777" w:rsidTr="120E703F">
        <w:trPr>
          <w:trHeight w:val="536"/>
        </w:trPr>
        <w:tc>
          <w:tcPr>
            <w:tcW w:w="10348" w:type="dxa"/>
            <w:shd w:val="clear" w:color="auto" w:fill="E2EFD9" w:themeFill="accent6" w:themeFillTint="33"/>
          </w:tcPr>
          <w:p w14:paraId="6AF7877B" w14:textId="2719093C" w:rsidR="00991508" w:rsidRDefault="00991508" w:rsidP="00991508">
            <w:pPr>
              <w:pStyle w:val="ListParagraph"/>
              <w:ind w:left="175"/>
              <w:rPr>
                <w:b/>
                <w:sz w:val="24"/>
                <w:szCs w:val="24"/>
              </w:rPr>
            </w:pPr>
          </w:p>
          <w:p w14:paraId="35155E63" w14:textId="77777777" w:rsidR="00991508" w:rsidRDefault="00991508" w:rsidP="00991508">
            <w:pPr>
              <w:pStyle w:val="ListParagraph"/>
              <w:ind w:left="175"/>
              <w:rPr>
                <w:b/>
                <w:sz w:val="24"/>
                <w:szCs w:val="24"/>
              </w:rPr>
            </w:pPr>
            <w:r w:rsidRPr="00C239AA">
              <w:rPr>
                <w:b/>
                <w:sz w:val="24"/>
                <w:szCs w:val="24"/>
              </w:rPr>
              <w:t xml:space="preserve">Name of student: </w:t>
            </w:r>
          </w:p>
          <w:p w14:paraId="345C83D5" w14:textId="77777777" w:rsidR="00DF12B8" w:rsidRPr="00C239AA" w:rsidRDefault="00DF12B8" w:rsidP="00DF12B8">
            <w:pPr>
              <w:pStyle w:val="ListParagraph"/>
              <w:ind w:left="175"/>
              <w:rPr>
                <w:b/>
                <w:sz w:val="24"/>
                <w:szCs w:val="24"/>
              </w:rPr>
            </w:pPr>
            <w:r w:rsidRPr="00C239AA">
              <w:rPr>
                <w:b/>
                <w:sz w:val="24"/>
                <w:szCs w:val="24"/>
              </w:rPr>
              <w:t xml:space="preserve">Current year of study: </w:t>
            </w:r>
          </w:p>
          <w:p w14:paraId="06575367" w14:textId="503FD5AF" w:rsidR="00991508" w:rsidRPr="00DF12B8" w:rsidRDefault="00DF12B8" w:rsidP="00DF12B8">
            <w:pPr>
              <w:rPr>
                <w:b/>
                <w:sz w:val="24"/>
                <w:szCs w:val="24"/>
              </w:rPr>
            </w:pPr>
            <w:r>
              <w:rPr>
                <w:b/>
                <w:sz w:val="24"/>
                <w:szCs w:val="24"/>
              </w:rPr>
              <w:t xml:space="preserve">   </w:t>
            </w:r>
            <w:r w:rsidR="000C4618">
              <w:rPr>
                <w:b/>
                <w:sz w:val="24"/>
                <w:szCs w:val="24"/>
              </w:rPr>
              <w:t>Registered university</w:t>
            </w:r>
            <w:r w:rsidR="00991508" w:rsidRPr="00DF12B8">
              <w:rPr>
                <w:b/>
                <w:sz w:val="24"/>
                <w:szCs w:val="24"/>
              </w:rPr>
              <w:t xml:space="preserve">: </w:t>
            </w:r>
          </w:p>
          <w:p w14:paraId="1223E6BB" w14:textId="77777777" w:rsidR="004232B7" w:rsidRPr="00C239AA" w:rsidRDefault="000E6F47" w:rsidP="00991508">
            <w:pPr>
              <w:pStyle w:val="ListParagraph"/>
              <w:ind w:left="175"/>
              <w:rPr>
                <w:b/>
                <w:sz w:val="24"/>
                <w:szCs w:val="24"/>
              </w:rPr>
            </w:pPr>
            <w:r w:rsidRPr="00C239AA">
              <w:rPr>
                <w:b/>
                <w:sz w:val="24"/>
                <w:szCs w:val="24"/>
              </w:rPr>
              <w:t xml:space="preserve">Project title: </w:t>
            </w:r>
          </w:p>
          <w:p w14:paraId="3259422E" w14:textId="77777777" w:rsidR="00991508" w:rsidRPr="004B76EC" w:rsidRDefault="00991508" w:rsidP="00991508">
            <w:pPr>
              <w:pStyle w:val="ListParagraph"/>
              <w:ind w:left="175"/>
              <w:rPr>
                <w:b/>
                <w:sz w:val="24"/>
                <w:szCs w:val="24"/>
              </w:rPr>
            </w:pPr>
          </w:p>
        </w:tc>
      </w:tr>
      <w:tr w:rsidR="00991508" w14:paraId="18DCB262" w14:textId="77777777" w:rsidTr="120E703F">
        <w:tc>
          <w:tcPr>
            <w:tcW w:w="10348" w:type="dxa"/>
            <w:shd w:val="clear" w:color="auto" w:fill="C5E0B3" w:themeFill="accent6" w:themeFillTint="66"/>
          </w:tcPr>
          <w:p w14:paraId="477CC6A0" w14:textId="1488BB99" w:rsidR="00991508" w:rsidRPr="00991508" w:rsidRDefault="00991508" w:rsidP="00991508">
            <w:pPr>
              <w:pStyle w:val="ListParagraph"/>
              <w:ind w:left="175"/>
              <w:jc w:val="center"/>
              <w:rPr>
                <w:rFonts w:eastAsia="Times New Roman"/>
                <w:b/>
                <w:sz w:val="40"/>
                <w:szCs w:val="40"/>
                <w:lang w:eastAsia="en-GB"/>
              </w:rPr>
            </w:pPr>
            <w:r w:rsidRPr="00991508">
              <w:rPr>
                <w:rFonts w:eastAsia="Times New Roman"/>
                <w:b/>
                <w:sz w:val="40"/>
                <w:szCs w:val="40"/>
                <w:lang w:eastAsia="en-GB"/>
              </w:rPr>
              <w:t xml:space="preserve">Requested </w:t>
            </w:r>
            <w:r w:rsidR="00316410">
              <w:rPr>
                <w:rFonts w:eastAsia="Times New Roman"/>
                <w:b/>
                <w:sz w:val="40"/>
                <w:szCs w:val="40"/>
                <w:lang w:eastAsia="en-GB"/>
              </w:rPr>
              <w:t xml:space="preserve">supervisor </w:t>
            </w:r>
            <w:r w:rsidRPr="00991508">
              <w:rPr>
                <w:rFonts w:eastAsia="Times New Roman"/>
                <w:b/>
                <w:sz w:val="40"/>
                <w:szCs w:val="40"/>
                <w:lang w:eastAsia="en-GB"/>
              </w:rPr>
              <w:t>change</w:t>
            </w:r>
          </w:p>
        </w:tc>
      </w:tr>
      <w:tr w:rsidR="007E70CB" w14:paraId="7A60ACD6" w14:textId="77777777" w:rsidTr="120E703F">
        <w:tc>
          <w:tcPr>
            <w:tcW w:w="10348" w:type="dxa"/>
            <w:shd w:val="clear" w:color="auto" w:fill="E2EFD9" w:themeFill="accent6" w:themeFillTint="33"/>
          </w:tcPr>
          <w:p w14:paraId="1F3ED754" w14:textId="3BA269E6" w:rsidR="007E70CB" w:rsidRDefault="007E70CB" w:rsidP="007E70CB">
            <w:pPr>
              <w:rPr>
                <w:rFonts w:eastAsia="Times New Roman"/>
                <w:b/>
                <w:sz w:val="24"/>
                <w:szCs w:val="24"/>
                <w:lang w:eastAsia="en-GB"/>
              </w:rPr>
            </w:pPr>
            <w:r w:rsidRPr="00E8450D">
              <w:rPr>
                <w:rFonts w:eastAsia="Times New Roman"/>
                <w:b/>
                <w:sz w:val="24"/>
                <w:szCs w:val="24"/>
                <w:lang w:eastAsia="en-GB"/>
              </w:rPr>
              <w:t xml:space="preserve">Brief reason </w:t>
            </w:r>
            <w:r>
              <w:rPr>
                <w:rFonts w:eastAsia="Times New Roman"/>
                <w:b/>
                <w:sz w:val="24"/>
                <w:szCs w:val="24"/>
                <w:lang w:eastAsia="en-GB"/>
              </w:rPr>
              <w:t>explaining</w:t>
            </w:r>
            <w:r w:rsidRPr="00E8450D">
              <w:rPr>
                <w:rFonts w:eastAsia="Times New Roman"/>
                <w:b/>
                <w:sz w:val="24"/>
                <w:szCs w:val="24"/>
                <w:lang w:eastAsia="en-GB"/>
              </w:rPr>
              <w:t xml:space="preserve"> why the request to change the </w:t>
            </w:r>
            <w:r w:rsidR="000C4618">
              <w:rPr>
                <w:rFonts w:eastAsia="Times New Roman"/>
                <w:b/>
                <w:sz w:val="24"/>
                <w:szCs w:val="24"/>
                <w:lang w:eastAsia="en-GB"/>
              </w:rPr>
              <w:t>main supervisory team</w:t>
            </w:r>
            <w:r w:rsidRPr="00E8450D">
              <w:rPr>
                <w:rFonts w:eastAsia="Times New Roman"/>
                <w:b/>
                <w:sz w:val="24"/>
                <w:szCs w:val="24"/>
                <w:lang w:eastAsia="en-GB"/>
              </w:rPr>
              <w:t>:</w:t>
            </w:r>
          </w:p>
          <w:p w14:paraId="354058D3" w14:textId="77777777" w:rsidR="007E70CB" w:rsidRDefault="007E70CB" w:rsidP="007E70CB">
            <w:pPr>
              <w:rPr>
                <w:rFonts w:eastAsia="Times New Roman"/>
                <w:b/>
                <w:sz w:val="24"/>
                <w:szCs w:val="24"/>
                <w:lang w:eastAsia="en-GB"/>
              </w:rPr>
            </w:pPr>
          </w:p>
          <w:p w14:paraId="2EEC5311" w14:textId="0593F2FB" w:rsidR="007E70CB" w:rsidRDefault="002A3B56" w:rsidP="002A3B56">
            <w:pPr>
              <w:rPr>
                <w:rFonts w:eastAsia="Times New Roman"/>
                <w:sz w:val="24"/>
                <w:szCs w:val="24"/>
                <w:lang w:eastAsia="en-GB"/>
              </w:rPr>
            </w:pPr>
            <w:r w:rsidRPr="002A3B56">
              <w:rPr>
                <w:rFonts w:eastAsia="Times New Roman"/>
                <w:b/>
                <w:sz w:val="24"/>
                <w:szCs w:val="24"/>
                <w:lang w:eastAsia="en-GB"/>
              </w:rPr>
              <w:t xml:space="preserve">Will this change include a request in transfer of the student to another SWBio DTP institution? </w:t>
            </w:r>
            <w:r w:rsidR="00E7685B" w:rsidRPr="00E7685B">
              <w:rPr>
                <w:rFonts w:eastAsia="Times New Roman"/>
                <w:sz w:val="24"/>
                <w:szCs w:val="24"/>
                <w:lang w:eastAsia="en-GB"/>
              </w:rPr>
              <w:t>Please provide details.</w:t>
            </w:r>
          </w:p>
          <w:p w14:paraId="56A306AA" w14:textId="77777777" w:rsidR="00EF0622" w:rsidRDefault="00EF0622" w:rsidP="002A3B56">
            <w:pPr>
              <w:rPr>
                <w:rFonts w:eastAsia="Times New Roman"/>
                <w:sz w:val="24"/>
                <w:szCs w:val="24"/>
                <w:lang w:eastAsia="en-GB"/>
              </w:rPr>
            </w:pPr>
          </w:p>
          <w:p w14:paraId="67F4E734" w14:textId="0E72257F" w:rsidR="002A3B56" w:rsidRPr="00EB06D0" w:rsidRDefault="00040D06" w:rsidP="120E703F">
            <w:pPr>
              <w:rPr>
                <w:rFonts w:eastAsia="Times New Roman"/>
                <w:b/>
                <w:bCs/>
                <w:sz w:val="24"/>
                <w:szCs w:val="24"/>
                <w:lang w:eastAsia="en-GB"/>
              </w:rPr>
            </w:pPr>
            <w:r w:rsidRPr="120E703F">
              <w:rPr>
                <w:rFonts w:eastAsia="Times New Roman"/>
                <w:sz w:val="24"/>
                <w:szCs w:val="24"/>
                <w:lang w:eastAsia="en-GB"/>
              </w:rPr>
              <w:t>I</w:t>
            </w:r>
            <w:r w:rsidR="008D1CDE" w:rsidRPr="120E703F">
              <w:rPr>
                <w:rFonts w:eastAsia="Times New Roman"/>
                <w:sz w:val="24"/>
                <w:szCs w:val="24"/>
                <w:lang w:eastAsia="en-GB"/>
              </w:rPr>
              <w:t>t</w:t>
            </w:r>
            <w:r w:rsidRPr="120E703F">
              <w:rPr>
                <w:rFonts w:eastAsia="Times New Roman"/>
                <w:sz w:val="24"/>
                <w:szCs w:val="24"/>
                <w:lang w:eastAsia="en-GB"/>
              </w:rPr>
              <w:t xml:space="preserve"> is expected that the</w:t>
            </w:r>
            <w:r w:rsidR="0039122B" w:rsidRPr="120E703F">
              <w:rPr>
                <w:rFonts w:eastAsia="Times New Roman"/>
                <w:sz w:val="24"/>
                <w:szCs w:val="24"/>
                <w:lang w:eastAsia="en-GB"/>
              </w:rPr>
              <w:t xml:space="preserve"> </w:t>
            </w:r>
            <w:r w:rsidR="00EB06D0" w:rsidRPr="120E703F">
              <w:rPr>
                <w:rFonts w:eastAsia="Times New Roman"/>
                <w:sz w:val="24"/>
                <w:szCs w:val="24"/>
                <w:lang w:eastAsia="en-GB"/>
              </w:rPr>
              <w:t xml:space="preserve">proposed </w:t>
            </w:r>
            <w:r w:rsidR="0039122B" w:rsidRPr="120E703F">
              <w:rPr>
                <w:rFonts w:eastAsia="Times New Roman"/>
                <w:sz w:val="24"/>
                <w:szCs w:val="24"/>
                <w:lang w:eastAsia="en-GB"/>
              </w:rPr>
              <w:t>supervisor</w:t>
            </w:r>
            <w:r w:rsidRPr="120E703F">
              <w:rPr>
                <w:rFonts w:eastAsia="Times New Roman"/>
                <w:sz w:val="24"/>
                <w:szCs w:val="24"/>
                <w:lang w:eastAsia="en-GB"/>
              </w:rPr>
              <w:t xml:space="preserve"> ha</w:t>
            </w:r>
            <w:r w:rsidR="0039122B" w:rsidRPr="120E703F">
              <w:rPr>
                <w:rFonts w:eastAsia="Times New Roman"/>
                <w:sz w:val="24"/>
                <w:szCs w:val="24"/>
                <w:lang w:eastAsia="en-GB"/>
              </w:rPr>
              <w:t>s</w:t>
            </w:r>
            <w:r w:rsidRPr="120E703F">
              <w:rPr>
                <w:rFonts w:eastAsia="Times New Roman"/>
                <w:sz w:val="24"/>
                <w:szCs w:val="24"/>
                <w:lang w:eastAsia="en-GB"/>
              </w:rPr>
              <w:t xml:space="preserve"> the research expertise to continue the project</w:t>
            </w:r>
            <w:r w:rsidR="0039122B" w:rsidRPr="120E703F">
              <w:rPr>
                <w:rFonts w:eastAsia="Times New Roman"/>
                <w:sz w:val="24"/>
                <w:szCs w:val="24"/>
                <w:lang w:eastAsia="en-GB"/>
              </w:rPr>
              <w:t xml:space="preserve"> and the student remains based at the host institution</w:t>
            </w:r>
            <w:r w:rsidRPr="120E703F">
              <w:rPr>
                <w:rFonts w:eastAsia="Times New Roman"/>
                <w:sz w:val="24"/>
                <w:szCs w:val="24"/>
                <w:lang w:eastAsia="en-GB"/>
              </w:rPr>
              <w:t>.</w:t>
            </w:r>
            <w:r w:rsidRPr="120E703F">
              <w:rPr>
                <w:rFonts w:eastAsia="Times New Roman"/>
                <w:b/>
                <w:bCs/>
                <w:sz w:val="24"/>
                <w:szCs w:val="24"/>
                <w:lang w:eastAsia="en-GB"/>
              </w:rPr>
              <w:t xml:space="preserve">  Please confirm how the research expertise will continue for this project based on the proposed new supervisory arrangement or </w:t>
            </w:r>
            <w:r w:rsidR="000C05C1" w:rsidRPr="120E703F">
              <w:rPr>
                <w:rFonts w:eastAsia="Times New Roman"/>
                <w:b/>
                <w:bCs/>
                <w:sz w:val="24"/>
                <w:szCs w:val="24"/>
                <w:lang w:eastAsia="en-GB"/>
              </w:rPr>
              <w:t>details if the project will need to be adapted.</w:t>
            </w:r>
          </w:p>
          <w:p w14:paraId="0A1C4A72" w14:textId="625B69C0" w:rsidR="000C05C1" w:rsidRPr="002A3B56" w:rsidRDefault="000C05C1" w:rsidP="00040D06">
            <w:pPr>
              <w:rPr>
                <w:rFonts w:eastAsia="Times New Roman"/>
                <w:b/>
                <w:sz w:val="24"/>
                <w:szCs w:val="24"/>
                <w:lang w:eastAsia="en-GB"/>
              </w:rPr>
            </w:pPr>
          </w:p>
        </w:tc>
      </w:tr>
      <w:tr w:rsidR="000C4618" w14:paraId="251F6008" w14:textId="77777777" w:rsidTr="120E703F">
        <w:tc>
          <w:tcPr>
            <w:tcW w:w="10348" w:type="dxa"/>
            <w:shd w:val="clear" w:color="auto" w:fill="C5E0B3" w:themeFill="accent6" w:themeFillTint="66"/>
          </w:tcPr>
          <w:p w14:paraId="65025262" w14:textId="19BFD53E" w:rsidR="000C4618" w:rsidRPr="000C4618" w:rsidRDefault="000C4618" w:rsidP="000C4618">
            <w:pPr>
              <w:jc w:val="center"/>
              <w:rPr>
                <w:rFonts w:eastAsia="Times New Roman"/>
                <w:b/>
                <w:bCs/>
                <w:sz w:val="28"/>
                <w:szCs w:val="28"/>
                <w:lang w:eastAsia="en-GB"/>
              </w:rPr>
            </w:pPr>
            <w:r w:rsidRPr="000C4618">
              <w:rPr>
                <w:rFonts w:eastAsia="Times New Roman"/>
                <w:b/>
                <w:bCs/>
                <w:sz w:val="28"/>
                <w:szCs w:val="28"/>
                <w:lang w:eastAsia="en-GB"/>
              </w:rPr>
              <w:t>Studentship type: Standard studentship or CASE studentship</w:t>
            </w:r>
          </w:p>
        </w:tc>
      </w:tr>
      <w:tr w:rsidR="000E6F47" w14:paraId="1C64D7A8" w14:textId="77777777" w:rsidTr="120E703F">
        <w:tc>
          <w:tcPr>
            <w:tcW w:w="10348" w:type="dxa"/>
            <w:shd w:val="clear" w:color="auto" w:fill="E2EFD9" w:themeFill="accent6" w:themeFillTint="33"/>
          </w:tcPr>
          <w:p w14:paraId="46E5F119" w14:textId="77777777" w:rsidR="007E70CB" w:rsidRPr="00991508" w:rsidRDefault="007E70CB" w:rsidP="00991508">
            <w:pPr>
              <w:rPr>
                <w:rFonts w:eastAsia="Times New Roman"/>
                <w:sz w:val="24"/>
                <w:szCs w:val="24"/>
                <w:lang w:eastAsia="en-GB"/>
              </w:rPr>
            </w:pPr>
          </w:p>
          <w:p w14:paraId="7B6EFC8E" w14:textId="4F686A43" w:rsidR="00991508" w:rsidRDefault="00991508" w:rsidP="00991508">
            <w:pPr>
              <w:ind w:left="175"/>
              <w:jc w:val="center"/>
              <w:rPr>
                <w:rFonts w:eastAsia="Times New Roman"/>
                <w:b/>
                <w:sz w:val="28"/>
                <w:szCs w:val="28"/>
                <w:lang w:eastAsia="en-GB"/>
              </w:rPr>
            </w:pPr>
            <w:r w:rsidRPr="002631A2">
              <w:rPr>
                <w:rFonts w:eastAsia="Times New Roman"/>
                <w:b/>
                <w:sz w:val="28"/>
                <w:szCs w:val="28"/>
                <w:lang w:eastAsia="en-GB"/>
              </w:rPr>
              <w:t>University-led Projects</w:t>
            </w:r>
          </w:p>
          <w:p w14:paraId="7FC5E4ED" w14:textId="77777777" w:rsidR="00C239AA" w:rsidRPr="002631A2" w:rsidRDefault="00C239AA" w:rsidP="00991508">
            <w:pPr>
              <w:ind w:left="175"/>
              <w:jc w:val="center"/>
              <w:rPr>
                <w:rFonts w:eastAsia="Times New Roman"/>
                <w:b/>
                <w:sz w:val="28"/>
                <w:szCs w:val="28"/>
                <w:lang w:eastAsia="en-GB"/>
              </w:rPr>
            </w:pPr>
          </w:p>
          <w:p w14:paraId="3A4ACC9A" w14:textId="77777777" w:rsidR="009D4B3F" w:rsidRPr="00C239AA" w:rsidRDefault="00991508" w:rsidP="00991508">
            <w:pPr>
              <w:ind w:left="175"/>
              <w:rPr>
                <w:rFonts w:eastAsia="Times New Roman"/>
                <w:b/>
                <w:sz w:val="24"/>
                <w:szCs w:val="24"/>
                <w:lang w:eastAsia="en-GB"/>
              </w:rPr>
            </w:pPr>
            <w:r w:rsidRPr="00C239AA">
              <w:rPr>
                <w:rFonts w:eastAsia="Times New Roman"/>
                <w:b/>
                <w:sz w:val="24"/>
                <w:szCs w:val="24"/>
                <w:lang w:eastAsia="en-GB"/>
              </w:rPr>
              <w:t>Current main supervisor:</w:t>
            </w:r>
          </w:p>
          <w:p w14:paraId="52F4748A" w14:textId="7C1A0DD9" w:rsidR="00991508" w:rsidRPr="00C239AA" w:rsidRDefault="00991508" w:rsidP="00991508">
            <w:pPr>
              <w:ind w:left="175"/>
              <w:rPr>
                <w:rFonts w:eastAsia="Times New Roman"/>
                <w:b/>
                <w:sz w:val="24"/>
                <w:szCs w:val="24"/>
                <w:lang w:eastAsia="en-GB"/>
              </w:rPr>
            </w:pPr>
            <w:r w:rsidRPr="00C239AA">
              <w:rPr>
                <w:rFonts w:eastAsia="Times New Roman"/>
                <w:b/>
                <w:sz w:val="24"/>
                <w:szCs w:val="24"/>
                <w:lang w:eastAsia="en-GB"/>
              </w:rPr>
              <w:t>Current second supervisor:</w:t>
            </w:r>
          </w:p>
          <w:p w14:paraId="1A927A64" w14:textId="77777777" w:rsidR="00991508" w:rsidRDefault="00991508" w:rsidP="00991508">
            <w:pPr>
              <w:ind w:left="175"/>
              <w:rPr>
                <w:rFonts w:eastAsia="Times New Roman"/>
                <w:sz w:val="24"/>
                <w:szCs w:val="24"/>
                <w:lang w:eastAsia="en-GB"/>
              </w:rPr>
            </w:pPr>
          </w:p>
          <w:p w14:paraId="178A2A89" w14:textId="78B2DEB1" w:rsidR="00991508" w:rsidRPr="002631A2" w:rsidRDefault="00991508" w:rsidP="00991508">
            <w:pPr>
              <w:ind w:left="175"/>
              <w:rPr>
                <w:rFonts w:eastAsia="Times New Roman"/>
                <w:i/>
                <w:sz w:val="24"/>
                <w:szCs w:val="24"/>
                <w:lang w:eastAsia="en-GB"/>
              </w:rPr>
            </w:pPr>
            <w:r w:rsidRPr="002631A2">
              <w:rPr>
                <w:rFonts w:eastAsia="Times New Roman"/>
                <w:i/>
                <w:sz w:val="24"/>
                <w:szCs w:val="24"/>
                <w:lang w:eastAsia="en-GB"/>
              </w:rPr>
              <w:t>Proposed change</w:t>
            </w:r>
          </w:p>
          <w:p w14:paraId="2A8E911B" w14:textId="77777777" w:rsidR="00991508" w:rsidRDefault="00991508" w:rsidP="00991508">
            <w:pPr>
              <w:ind w:left="175"/>
              <w:rPr>
                <w:rFonts w:eastAsia="Times New Roman"/>
                <w:sz w:val="24"/>
                <w:szCs w:val="24"/>
                <w:lang w:eastAsia="en-GB"/>
              </w:rPr>
            </w:pPr>
          </w:p>
          <w:p w14:paraId="3B3B5CBB" w14:textId="00AEF83E" w:rsidR="00991508" w:rsidRPr="00C239AA" w:rsidRDefault="002631A2" w:rsidP="00991508">
            <w:pPr>
              <w:ind w:left="175"/>
              <w:rPr>
                <w:rFonts w:eastAsia="Times New Roman"/>
                <w:b/>
                <w:sz w:val="24"/>
                <w:szCs w:val="24"/>
                <w:lang w:eastAsia="en-GB"/>
              </w:rPr>
            </w:pPr>
            <w:r w:rsidRPr="00C239AA">
              <w:rPr>
                <w:rFonts w:eastAsia="Times New Roman"/>
                <w:b/>
                <w:sz w:val="24"/>
                <w:szCs w:val="24"/>
                <w:lang w:eastAsia="en-GB"/>
              </w:rPr>
              <w:t>M</w:t>
            </w:r>
            <w:r w:rsidR="00991508" w:rsidRPr="00C239AA">
              <w:rPr>
                <w:rFonts w:eastAsia="Times New Roman"/>
                <w:b/>
                <w:sz w:val="24"/>
                <w:szCs w:val="24"/>
                <w:lang w:eastAsia="en-GB"/>
              </w:rPr>
              <w:t>ain supervisor</w:t>
            </w:r>
            <w:r w:rsidR="000C4618">
              <w:rPr>
                <w:rFonts w:eastAsia="Times New Roman"/>
                <w:b/>
                <w:sz w:val="24"/>
                <w:szCs w:val="24"/>
                <w:lang w:eastAsia="en-GB"/>
              </w:rPr>
              <w:t xml:space="preserve"> </w:t>
            </w:r>
            <w:r w:rsidR="000C4618" w:rsidRPr="000C4618">
              <w:rPr>
                <w:rFonts w:eastAsia="Times New Roman"/>
                <w:bCs/>
                <w:sz w:val="24"/>
                <w:szCs w:val="24"/>
                <w:lang w:eastAsia="en-GB"/>
              </w:rPr>
              <w:t>(supervisor 1)</w:t>
            </w:r>
            <w:r w:rsidR="00991508" w:rsidRPr="000C4618">
              <w:rPr>
                <w:rFonts w:eastAsia="Times New Roman"/>
                <w:bCs/>
                <w:sz w:val="24"/>
                <w:szCs w:val="24"/>
                <w:lang w:eastAsia="en-GB"/>
              </w:rPr>
              <w:t>:</w:t>
            </w:r>
          </w:p>
          <w:p w14:paraId="6F61525D" w14:textId="65C3EDC1" w:rsidR="00991508" w:rsidRDefault="002631A2" w:rsidP="00991508">
            <w:pPr>
              <w:ind w:left="175"/>
              <w:rPr>
                <w:rFonts w:eastAsia="Times New Roman"/>
                <w:bCs/>
                <w:sz w:val="24"/>
                <w:szCs w:val="24"/>
                <w:lang w:eastAsia="en-GB"/>
              </w:rPr>
            </w:pPr>
            <w:r w:rsidRPr="00C239AA">
              <w:rPr>
                <w:rFonts w:eastAsia="Times New Roman"/>
                <w:b/>
                <w:sz w:val="24"/>
                <w:szCs w:val="24"/>
                <w:lang w:eastAsia="en-GB"/>
              </w:rPr>
              <w:t>S</w:t>
            </w:r>
            <w:r w:rsidR="00991508" w:rsidRPr="00C239AA">
              <w:rPr>
                <w:rFonts w:eastAsia="Times New Roman"/>
                <w:b/>
                <w:sz w:val="24"/>
                <w:szCs w:val="24"/>
                <w:lang w:eastAsia="en-GB"/>
              </w:rPr>
              <w:t>econd supervisor</w:t>
            </w:r>
            <w:r w:rsidR="000C4618">
              <w:rPr>
                <w:rFonts w:eastAsia="Times New Roman"/>
                <w:b/>
                <w:sz w:val="24"/>
                <w:szCs w:val="24"/>
                <w:lang w:eastAsia="en-GB"/>
              </w:rPr>
              <w:t xml:space="preserve"> </w:t>
            </w:r>
            <w:r w:rsidR="000C4618" w:rsidRPr="000C4618">
              <w:rPr>
                <w:rFonts w:eastAsia="Times New Roman"/>
                <w:bCs/>
                <w:sz w:val="24"/>
                <w:szCs w:val="24"/>
                <w:lang w:eastAsia="en-GB"/>
              </w:rPr>
              <w:t>(supervisor 2)</w:t>
            </w:r>
            <w:r w:rsidR="00991508" w:rsidRPr="000C4618">
              <w:rPr>
                <w:rFonts w:eastAsia="Times New Roman"/>
                <w:bCs/>
                <w:sz w:val="24"/>
                <w:szCs w:val="24"/>
                <w:lang w:eastAsia="en-GB"/>
              </w:rPr>
              <w:t>:</w:t>
            </w:r>
          </w:p>
          <w:p w14:paraId="5C7E325C" w14:textId="77777777" w:rsidR="00077008" w:rsidRDefault="00077008" w:rsidP="00991508">
            <w:pPr>
              <w:ind w:left="175"/>
              <w:rPr>
                <w:rFonts w:eastAsia="Times New Roman"/>
                <w:b/>
                <w:sz w:val="24"/>
                <w:szCs w:val="24"/>
                <w:lang w:eastAsia="en-GB"/>
              </w:rPr>
            </w:pPr>
          </w:p>
          <w:p w14:paraId="763E2006" w14:textId="58CC854D" w:rsidR="004002F7" w:rsidRDefault="00884C77" w:rsidP="003C53F5">
            <w:pPr>
              <w:ind w:left="175"/>
              <w:rPr>
                <w:rFonts w:eastAsia="Times New Roman"/>
                <w:b/>
                <w:sz w:val="24"/>
                <w:szCs w:val="24"/>
                <w:lang w:eastAsia="en-GB"/>
              </w:rPr>
            </w:pPr>
            <w:r>
              <w:rPr>
                <w:rFonts w:eastAsia="Times New Roman"/>
                <w:b/>
                <w:sz w:val="24"/>
                <w:szCs w:val="24"/>
                <w:lang w:eastAsia="en-GB"/>
              </w:rPr>
              <w:lastRenderedPageBreak/>
              <w:t>If a request for a change to</w:t>
            </w:r>
            <w:r w:rsidR="004002F7">
              <w:rPr>
                <w:rFonts w:eastAsia="Times New Roman"/>
                <w:b/>
                <w:sz w:val="24"/>
                <w:szCs w:val="24"/>
                <w:lang w:eastAsia="en-GB"/>
              </w:rPr>
              <w:t xml:space="preserve"> main supervisor</w:t>
            </w:r>
            <w:r>
              <w:rPr>
                <w:rFonts w:eastAsia="Times New Roman"/>
                <w:b/>
                <w:sz w:val="24"/>
                <w:szCs w:val="24"/>
                <w:lang w:eastAsia="en-GB"/>
              </w:rPr>
              <w:t xml:space="preserve">, it is expected that </w:t>
            </w:r>
            <w:r w:rsidR="00040D06">
              <w:rPr>
                <w:rFonts w:eastAsia="Times New Roman"/>
                <w:b/>
                <w:sz w:val="24"/>
                <w:szCs w:val="24"/>
                <w:lang w:eastAsia="en-GB"/>
              </w:rPr>
              <w:t xml:space="preserve">they have the </w:t>
            </w:r>
            <w:r w:rsidR="004002F7">
              <w:rPr>
                <w:rFonts w:eastAsia="Times New Roman"/>
                <w:b/>
                <w:sz w:val="24"/>
                <w:szCs w:val="24"/>
                <w:lang w:eastAsia="en-GB"/>
              </w:rPr>
              <w:t>research expertise to continue the project</w:t>
            </w:r>
            <w:r w:rsidR="00040D06">
              <w:rPr>
                <w:rFonts w:eastAsia="Times New Roman"/>
                <w:b/>
                <w:sz w:val="24"/>
                <w:szCs w:val="24"/>
                <w:lang w:eastAsia="en-GB"/>
              </w:rPr>
              <w:t>.</w:t>
            </w:r>
          </w:p>
          <w:p w14:paraId="0FB3DD64" w14:textId="77777777" w:rsidR="004002F7" w:rsidRDefault="004002F7" w:rsidP="003C53F5">
            <w:pPr>
              <w:ind w:left="175"/>
              <w:rPr>
                <w:rFonts w:eastAsia="Times New Roman"/>
                <w:b/>
                <w:sz w:val="24"/>
                <w:szCs w:val="24"/>
                <w:lang w:eastAsia="en-GB"/>
              </w:rPr>
            </w:pPr>
          </w:p>
          <w:p w14:paraId="02E0B364" w14:textId="485F6BB5" w:rsidR="00077008" w:rsidRPr="00C239AA" w:rsidRDefault="00077008" w:rsidP="003C53F5">
            <w:pPr>
              <w:ind w:left="175"/>
              <w:rPr>
                <w:rFonts w:eastAsia="Times New Roman"/>
                <w:b/>
                <w:sz w:val="24"/>
                <w:szCs w:val="24"/>
                <w:lang w:eastAsia="en-GB"/>
              </w:rPr>
            </w:pPr>
            <w:r>
              <w:rPr>
                <w:rFonts w:eastAsia="Times New Roman"/>
                <w:b/>
                <w:sz w:val="24"/>
                <w:szCs w:val="24"/>
                <w:lang w:eastAsia="en-GB"/>
              </w:rPr>
              <w:t xml:space="preserve">Please confirm </w:t>
            </w:r>
            <w:r w:rsidR="00596995">
              <w:rPr>
                <w:rFonts w:eastAsia="Times New Roman"/>
                <w:b/>
                <w:sz w:val="24"/>
                <w:szCs w:val="24"/>
                <w:lang w:eastAsia="en-GB"/>
              </w:rPr>
              <w:t xml:space="preserve">how the research expertise will continue for this project </w:t>
            </w:r>
            <w:r w:rsidR="003C53F5">
              <w:rPr>
                <w:rFonts w:eastAsia="Times New Roman"/>
                <w:b/>
                <w:sz w:val="24"/>
                <w:szCs w:val="24"/>
                <w:lang w:eastAsia="en-GB"/>
              </w:rPr>
              <w:t xml:space="preserve">based on the </w:t>
            </w:r>
            <w:r w:rsidR="002D1BAF">
              <w:rPr>
                <w:rFonts w:eastAsia="Times New Roman"/>
                <w:b/>
                <w:sz w:val="24"/>
                <w:szCs w:val="24"/>
                <w:lang w:eastAsia="en-GB"/>
              </w:rPr>
              <w:t xml:space="preserve">proposed new </w:t>
            </w:r>
            <w:r w:rsidR="003C53F5">
              <w:rPr>
                <w:rFonts w:eastAsia="Times New Roman"/>
                <w:b/>
                <w:sz w:val="24"/>
                <w:szCs w:val="24"/>
                <w:lang w:eastAsia="en-GB"/>
              </w:rPr>
              <w:t xml:space="preserve">supervisory arrangement </w:t>
            </w:r>
            <w:r w:rsidR="00596995">
              <w:rPr>
                <w:rFonts w:eastAsia="Times New Roman"/>
                <w:b/>
                <w:sz w:val="24"/>
                <w:szCs w:val="24"/>
                <w:lang w:eastAsia="en-GB"/>
              </w:rPr>
              <w:t>or will it require an adaption of the project?</w:t>
            </w:r>
          </w:p>
          <w:p w14:paraId="455A2B1D" w14:textId="77777777" w:rsidR="00991508" w:rsidRDefault="00991508" w:rsidP="00991508">
            <w:pPr>
              <w:pBdr>
                <w:bottom w:val="single" w:sz="6" w:space="1" w:color="auto"/>
              </w:pBdr>
              <w:ind w:left="175"/>
              <w:rPr>
                <w:rFonts w:eastAsia="Times New Roman"/>
                <w:b/>
                <w:sz w:val="24"/>
                <w:szCs w:val="24"/>
                <w:lang w:eastAsia="en-GB"/>
              </w:rPr>
            </w:pPr>
          </w:p>
          <w:p w14:paraId="1D0B7089" w14:textId="77777777" w:rsidR="00991508" w:rsidRDefault="00991508" w:rsidP="00991508">
            <w:pPr>
              <w:ind w:left="175"/>
              <w:rPr>
                <w:rFonts w:eastAsia="Times New Roman"/>
                <w:b/>
                <w:sz w:val="24"/>
                <w:szCs w:val="24"/>
                <w:lang w:eastAsia="en-GB"/>
              </w:rPr>
            </w:pPr>
          </w:p>
          <w:p w14:paraId="19E66F51" w14:textId="4ADE08A9" w:rsidR="00991508" w:rsidRDefault="00991508" w:rsidP="00991508">
            <w:pPr>
              <w:ind w:left="175"/>
              <w:jc w:val="center"/>
              <w:rPr>
                <w:rFonts w:eastAsia="Times New Roman"/>
                <w:b/>
                <w:sz w:val="28"/>
                <w:szCs w:val="28"/>
                <w:lang w:eastAsia="en-GB"/>
              </w:rPr>
            </w:pPr>
            <w:r w:rsidRPr="002631A2">
              <w:rPr>
                <w:rFonts w:eastAsia="Times New Roman"/>
                <w:b/>
                <w:sz w:val="28"/>
                <w:szCs w:val="28"/>
                <w:lang w:eastAsia="en-GB"/>
              </w:rPr>
              <w:t>Rothamsted-led Projects</w:t>
            </w:r>
          </w:p>
          <w:p w14:paraId="65EC5BF8" w14:textId="77777777" w:rsidR="00C239AA" w:rsidRPr="002631A2" w:rsidRDefault="00C239AA" w:rsidP="00991508">
            <w:pPr>
              <w:ind w:left="175"/>
              <w:jc w:val="center"/>
              <w:rPr>
                <w:rFonts w:eastAsia="Times New Roman"/>
                <w:b/>
                <w:sz w:val="28"/>
                <w:szCs w:val="28"/>
                <w:lang w:eastAsia="en-GB"/>
              </w:rPr>
            </w:pPr>
          </w:p>
          <w:p w14:paraId="384923D5" w14:textId="72469BD8" w:rsidR="00991508" w:rsidRPr="00C239AA" w:rsidRDefault="00991508" w:rsidP="00991508">
            <w:pPr>
              <w:ind w:left="175"/>
              <w:rPr>
                <w:rFonts w:eastAsia="Times New Roman"/>
                <w:b/>
                <w:sz w:val="24"/>
                <w:szCs w:val="24"/>
                <w:lang w:eastAsia="en-GB"/>
              </w:rPr>
            </w:pPr>
            <w:r w:rsidRPr="00C239AA">
              <w:rPr>
                <w:rFonts w:eastAsia="Times New Roman"/>
                <w:b/>
                <w:sz w:val="24"/>
                <w:szCs w:val="24"/>
                <w:lang w:eastAsia="en-GB"/>
              </w:rPr>
              <w:t xml:space="preserve">Current </w:t>
            </w:r>
            <w:r w:rsidR="002631A2" w:rsidRPr="00C239AA">
              <w:rPr>
                <w:rFonts w:eastAsia="Times New Roman"/>
                <w:b/>
                <w:sz w:val="24"/>
                <w:szCs w:val="24"/>
                <w:lang w:eastAsia="en-GB"/>
              </w:rPr>
              <w:t xml:space="preserve">Rothamsted </w:t>
            </w:r>
            <w:r w:rsidRPr="00C239AA">
              <w:rPr>
                <w:rFonts w:eastAsia="Times New Roman"/>
                <w:b/>
                <w:sz w:val="24"/>
                <w:szCs w:val="24"/>
                <w:lang w:eastAsia="en-GB"/>
              </w:rPr>
              <w:t>supervisor:</w:t>
            </w:r>
          </w:p>
          <w:p w14:paraId="68F07F10" w14:textId="69EC9380" w:rsidR="00991508" w:rsidRPr="00C239AA" w:rsidRDefault="00991508" w:rsidP="00991508">
            <w:pPr>
              <w:ind w:left="175"/>
              <w:rPr>
                <w:rFonts w:eastAsia="Times New Roman"/>
                <w:b/>
                <w:sz w:val="24"/>
                <w:szCs w:val="24"/>
                <w:lang w:eastAsia="en-GB"/>
              </w:rPr>
            </w:pPr>
            <w:r w:rsidRPr="00C239AA">
              <w:rPr>
                <w:rFonts w:eastAsia="Times New Roman"/>
                <w:b/>
                <w:sz w:val="24"/>
                <w:szCs w:val="24"/>
                <w:lang w:eastAsia="en-GB"/>
              </w:rPr>
              <w:t xml:space="preserve">Current </w:t>
            </w:r>
            <w:r w:rsidR="002631A2" w:rsidRPr="00C239AA">
              <w:rPr>
                <w:rFonts w:eastAsia="Times New Roman"/>
                <w:b/>
                <w:sz w:val="24"/>
                <w:szCs w:val="24"/>
                <w:lang w:eastAsia="en-GB"/>
              </w:rPr>
              <w:t xml:space="preserve">academic </w:t>
            </w:r>
            <w:r w:rsidRPr="00C239AA">
              <w:rPr>
                <w:rFonts w:eastAsia="Times New Roman"/>
                <w:b/>
                <w:sz w:val="24"/>
                <w:szCs w:val="24"/>
                <w:lang w:eastAsia="en-GB"/>
              </w:rPr>
              <w:t>supervisor:</w:t>
            </w:r>
          </w:p>
          <w:p w14:paraId="6D477D19" w14:textId="77777777" w:rsidR="00991508" w:rsidRDefault="00991508" w:rsidP="00991508">
            <w:pPr>
              <w:ind w:left="175"/>
              <w:rPr>
                <w:rFonts w:eastAsia="Times New Roman"/>
                <w:sz w:val="24"/>
                <w:szCs w:val="24"/>
                <w:lang w:eastAsia="en-GB"/>
              </w:rPr>
            </w:pPr>
          </w:p>
          <w:p w14:paraId="6A9724AF" w14:textId="77777777" w:rsidR="00991508" w:rsidRPr="002631A2" w:rsidRDefault="00991508" w:rsidP="00991508">
            <w:pPr>
              <w:ind w:left="175"/>
              <w:rPr>
                <w:rFonts w:eastAsia="Times New Roman"/>
                <w:i/>
                <w:sz w:val="24"/>
                <w:szCs w:val="24"/>
                <w:lang w:eastAsia="en-GB"/>
              </w:rPr>
            </w:pPr>
            <w:r w:rsidRPr="002631A2">
              <w:rPr>
                <w:rFonts w:eastAsia="Times New Roman"/>
                <w:i/>
                <w:sz w:val="24"/>
                <w:szCs w:val="24"/>
                <w:lang w:eastAsia="en-GB"/>
              </w:rPr>
              <w:t>Proposed change</w:t>
            </w:r>
          </w:p>
          <w:p w14:paraId="43675079" w14:textId="77777777" w:rsidR="00991508" w:rsidRPr="00C239AA" w:rsidRDefault="00991508" w:rsidP="00991508">
            <w:pPr>
              <w:ind w:left="175"/>
              <w:rPr>
                <w:rFonts w:eastAsia="Times New Roman"/>
                <w:b/>
                <w:sz w:val="24"/>
                <w:szCs w:val="24"/>
                <w:lang w:eastAsia="en-GB"/>
              </w:rPr>
            </w:pPr>
          </w:p>
          <w:p w14:paraId="6D87184E" w14:textId="48324C0B" w:rsidR="00991508" w:rsidRPr="00C239AA" w:rsidRDefault="002631A2" w:rsidP="00991508">
            <w:pPr>
              <w:ind w:left="175"/>
              <w:rPr>
                <w:rFonts w:eastAsia="Times New Roman"/>
                <w:b/>
                <w:sz w:val="24"/>
                <w:szCs w:val="24"/>
                <w:lang w:eastAsia="en-GB"/>
              </w:rPr>
            </w:pPr>
            <w:r w:rsidRPr="00C239AA">
              <w:rPr>
                <w:rFonts w:eastAsia="Times New Roman"/>
                <w:b/>
                <w:sz w:val="24"/>
                <w:szCs w:val="24"/>
                <w:lang w:eastAsia="en-GB"/>
              </w:rPr>
              <w:t xml:space="preserve">Rothamsted </w:t>
            </w:r>
            <w:r w:rsidR="00991508" w:rsidRPr="00C239AA">
              <w:rPr>
                <w:rFonts w:eastAsia="Times New Roman"/>
                <w:b/>
                <w:sz w:val="24"/>
                <w:szCs w:val="24"/>
                <w:lang w:eastAsia="en-GB"/>
              </w:rPr>
              <w:t>supervisor</w:t>
            </w:r>
            <w:r w:rsidR="000C4618">
              <w:rPr>
                <w:rFonts w:eastAsia="Times New Roman"/>
                <w:b/>
                <w:sz w:val="24"/>
                <w:szCs w:val="24"/>
                <w:lang w:eastAsia="en-GB"/>
              </w:rPr>
              <w:t xml:space="preserve"> </w:t>
            </w:r>
            <w:r w:rsidR="000C4618" w:rsidRPr="000C4618">
              <w:rPr>
                <w:rFonts w:eastAsia="Times New Roman"/>
                <w:bCs/>
                <w:sz w:val="24"/>
                <w:szCs w:val="24"/>
                <w:lang w:eastAsia="en-GB"/>
              </w:rPr>
              <w:t>(supervisor 1)</w:t>
            </w:r>
            <w:r w:rsidR="00991508" w:rsidRPr="00C239AA">
              <w:rPr>
                <w:rFonts w:eastAsia="Times New Roman"/>
                <w:b/>
                <w:sz w:val="24"/>
                <w:szCs w:val="24"/>
                <w:lang w:eastAsia="en-GB"/>
              </w:rPr>
              <w:t>:</w:t>
            </w:r>
          </w:p>
          <w:p w14:paraId="72BC6D2E" w14:textId="40BB1DFB" w:rsidR="00991508" w:rsidRPr="00C239AA" w:rsidRDefault="002631A2" w:rsidP="00991508">
            <w:pPr>
              <w:ind w:left="175"/>
              <w:rPr>
                <w:rFonts w:eastAsia="Times New Roman"/>
                <w:b/>
                <w:sz w:val="24"/>
                <w:szCs w:val="24"/>
                <w:lang w:eastAsia="en-GB"/>
              </w:rPr>
            </w:pPr>
            <w:r w:rsidRPr="00C239AA">
              <w:rPr>
                <w:rFonts w:eastAsia="Times New Roman"/>
                <w:b/>
                <w:sz w:val="24"/>
                <w:szCs w:val="24"/>
                <w:lang w:eastAsia="en-GB"/>
              </w:rPr>
              <w:t>Academic</w:t>
            </w:r>
            <w:r w:rsidR="00991508" w:rsidRPr="00C239AA">
              <w:rPr>
                <w:rFonts w:eastAsia="Times New Roman"/>
                <w:b/>
                <w:sz w:val="24"/>
                <w:szCs w:val="24"/>
                <w:lang w:eastAsia="en-GB"/>
              </w:rPr>
              <w:t xml:space="preserve"> supervisor</w:t>
            </w:r>
            <w:r w:rsidR="000C4618">
              <w:rPr>
                <w:rFonts w:eastAsia="Times New Roman"/>
                <w:b/>
                <w:sz w:val="24"/>
                <w:szCs w:val="24"/>
                <w:lang w:eastAsia="en-GB"/>
              </w:rPr>
              <w:t xml:space="preserve"> </w:t>
            </w:r>
            <w:r w:rsidR="000C4618" w:rsidRPr="000C4618">
              <w:rPr>
                <w:rFonts w:eastAsia="Times New Roman"/>
                <w:bCs/>
                <w:sz w:val="24"/>
                <w:szCs w:val="24"/>
                <w:lang w:eastAsia="en-GB"/>
              </w:rPr>
              <w:t>(supervisor 2)</w:t>
            </w:r>
            <w:r w:rsidR="00991508" w:rsidRPr="00C239AA">
              <w:rPr>
                <w:rFonts w:eastAsia="Times New Roman"/>
                <w:b/>
                <w:sz w:val="24"/>
                <w:szCs w:val="24"/>
                <w:lang w:eastAsia="en-GB"/>
              </w:rPr>
              <w:t>:</w:t>
            </w:r>
          </w:p>
          <w:p w14:paraId="71E895A6" w14:textId="77777777" w:rsidR="007E70CB" w:rsidRPr="00E8450D" w:rsidRDefault="007E70CB" w:rsidP="00991508">
            <w:pPr>
              <w:rPr>
                <w:rFonts w:eastAsia="Times New Roman"/>
                <w:b/>
                <w:sz w:val="24"/>
                <w:szCs w:val="24"/>
                <w:lang w:eastAsia="en-GB"/>
              </w:rPr>
            </w:pPr>
          </w:p>
          <w:p w14:paraId="1BA17727" w14:textId="5A3AF60F" w:rsidR="00991508" w:rsidRPr="002974A6" w:rsidRDefault="00991508" w:rsidP="00991508">
            <w:pPr>
              <w:ind w:left="175"/>
              <w:rPr>
                <w:rFonts w:eastAsia="Times New Roman"/>
                <w:sz w:val="24"/>
                <w:szCs w:val="24"/>
                <w:lang w:eastAsia="en-GB"/>
              </w:rPr>
            </w:pPr>
          </w:p>
        </w:tc>
      </w:tr>
      <w:tr w:rsidR="000C4618" w14:paraId="79E1358F" w14:textId="77777777" w:rsidTr="120E703F">
        <w:tc>
          <w:tcPr>
            <w:tcW w:w="10348" w:type="dxa"/>
            <w:shd w:val="clear" w:color="auto" w:fill="C5E0B3" w:themeFill="accent6" w:themeFillTint="66"/>
          </w:tcPr>
          <w:p w14:paraId="12419AED" w14:textId="458D3283" w:rsidR="000C4618" w:rsidRDefault="000C4618" w:rsidP="00991508">
            <w:pPr>
              <w:spacing w:before="100" w:beforeAutospacing="1" w:after="100" w:afterAutospacing="1"/>
              <w:contextualSpacing/>
              <w:jc w:val="center"/>
              <w:rPr>
                <w:rFonts w:eastAsia="Times New Roman"/>
                <w:b/>
                <w:sz w:val="40"/>
                <w:szCs w:val="40"/>
                <w:lang w:eastAsia="en-GB"/>
              </w:rPr>
            </w:pPr>
            <w:r w:rsidRPr="000C4618">
              <w:rPr>
                <w:rFonts w:eastAsia="Times New Roman"/>
                <w:b/>
                <w:bCs/>
                <w:sz w:val="28"/>
                <w:szCs w:val="28"/>
                <w:lang w:eastAsia="en-GB"/>
              </w:rPr>
              <w:lastRenderedPageBreak/>
              <w:t xml:space="preserve">Studentship type: Standard studentship </w:t>
            </w:r>
            <w:r>
              <w:rPr>
                <w:rFonts w:eastAsia="Times New Roman"/>
                <w:b/>
                <w:bCs/>
                <w:sz w:val="28"/>
                <w:szCs w:val="28"/>
                <w:lang w:eastAsia="en-GB"/>
              </w:rPr>
              <w:t>with associate partner</w:t>
            </w:r>
          </w:p>
        </w:tc>
      </w:tr>
      <w:tr w:rsidR="000C4618" w14:paraId="203CB8EC" w14:textId="77777777" w:rsidTr="120E703F">
        <w:tc>
          <w:tcPr>
            <w:tcW w:w="10348" w:type="dxa"/>
            <w:shd w:val="clear" w:color="auto" w:fill="E2EFD9" w:themeFill="accent6" w:themeFillTint="33"/>
          </w:tcPr>
          <w:p w14:paraId="12D2D046" w14:textId="77777777" w:rsidR="000C4618" w:rsidRDefault="000C4618" w:rsidP="00991508">
            <w:pPr>
              <w:spacing w:before="100" w:beforeAutospacing="1" w:after="100" w:afterAutospacing="1"/>
              <w:contextualSpacing/>
              <w:jc w:val="center"/>
              <w:rPr>
                <w:rFonts w:eastAsia="Times New Roman"/>
                <w:b/>
                <w:bCs/>
                <w:sz w:val="28"/>
                <w:szCs w:val="28"/>
                <w:lang w:eastAsia="en-GB"/>
              </w:rPr>
            </w:pPr>
          </w:p>
          <w:p w14:paraId="640B4AF1" w14:textId="6EE68309" w:rsidR="000C4618" w:rsidRPr="00C239AA" w:rsidRDefault="000C4618" w:rsidP="000C4618">
            <w:pPr>
              <w:ind w:left="175"/>
              <w:rPr>
                <w:rFonts w:eastAsia="Times New Roman"/>
                <w:b/>
                <w:sz w:val="24"/>
                <w:szCs w:val="24"/>
                <w:lang w:eastAsia="en-GB"/>
              </w:rPr>
            </w:pPr>
            <w:r w:rsidRPr="00C239AA">
              <w:rPr>
                <w:rFonts w:eastAsia="Times New Roman"/>
                <w:b/>
                <w:sz w:val="24"/>
                <w:szCs w:val="24"/>
                <w:lang w:eastAsia="en-GB"/>
              </w:rPr>
              <w:t xml:space="preserve">Current </w:t>
            </w:r>
            <w:r>
              <w:rPr>
                <w:rFonts w:eastAsia="Times New Roman"/>
                <w:b/>
                <w:sz w:val="24"/>
                <w:szCs w:val="24"/>
                <w:lang w:eastAsia="en-GB"/>
              </w:rPr>
              <w:t>lead</w:t>
            </w:r>
            <w:r w:rsidRPr="00C239AA">
              <w:rPr>
                <w:rFonts w:eastAsia="Times New Roman"/>
                <w:b/>
                <w:sz w:val="24"/>
                <w:szCs w:val="24"/>
                <w:lang w:eastAsia="en-GB"/>
              </w:rPr>
              <w:t xml:space="preserve"> supervisor</w:t>
            </w:r>
            <w:r>
              <w:rPr>
                <w:rFonts w:eastAsia="Times New Roman"/>
                <w:b/>
                <w:sz w:val="24"/>
                <w:szCs w:val="24"/>
                <w:lang w:eastAsia="en-GB"/>
              </w:rPr>
              <w:t xml:space="preserve"> (core partner)</w:t>
            </w:r>
            <w:r w:rsidRPr="00C239AA">
              <w:rPr>
                <w:rFonts w:eastAsia="Times New Roman"/>
                <w:b/>
                <w:sz w:val="24"/>
                <w:szCs w:val="24"/>
                <w:lang w:eastAsia="en-GB"/>
              </w:rPr>
              <w:t>:</w:t>
            </w:r>
          </w:p>
          <w:p w14:paraId="2046DF89" w14:textId="526D7602" w:rsidR="000C4618" w:rsidRPr="00C239AA" w:rsidRDefault="000C4618" w:rsidP="000C4618">
            <w:pPr>
              <w:ind w:left="175"/>
              <w:rPr>
                <w:rFonts w:eastAsia="Times New Roman"/>
                <w:b/>
                <w:sz w:val="24"/>
                <w:szCs w:val="24"/>
                <w:lang w:eastAsia="en-GB"/>
              </w:rPr>
            </w:pPr>
            <w:r w:rsidRPr="00C239AA">
              <w:rPr>
                <w:rFonts w:eastAsia="Times New Roman"/>
                <w:b/>
                <w:sz w:val="24"/>
                <w:szCs w:val="24"/>
                <w:lang w:eastAsia="en-GB"/>
              </w:rPr>
              <w:t xml:space="preserve">Current </w:t>
            </w:r>
            <w:r>
              <w:rPr>
                <w:rFonts w:eastAsia="Times New Roman"/>
                <w:b/>
                <w:sz w:val="24"/>
                <w:szCs w:val="24"/>
                <w:lang w:eastAsia="en-GB"/>
              </w:rPr>
              <w:t>lead</w:t>
            </w:r>
            <w:r w:rsidRPr="00C239AA">
              <w:rPr>
                <w:rFonts w:eastAsia="Times New Roman"/>
                <w:b/>
                <w:sz w:val="24"/>
                <w:szCs w:val="24"/>
                <w:lang w:eastAsia="en-GB"/>
              </w:rPr>
              <w:t xml:space="preserve"> supervisor</w:t>
            </w:r>
            <w:r>
              <w:rPr>
                <w:rFonts w:eastAsia="Times New Roman"/>
                <w:b/>
                <w:sz w:val="24"/>
                <w:szCs w:val="24"/>
                <w:lang w:eastAsia="en-GB"/>
              </w:rPr>
              <w:t xml:space="preserve"> (associate partner)</w:t>
            </w:r>
            <w:r w:rsidRPr="00C239AA">
              <w:rPr>
                <w:rFonts w:eastAsia="Times New Roman"/>
                <w:b/>
                <w:sz w:val="24"/>
                <w:szCs w:val="24"/>
                <w:lang w:eastAsia="en-GB"/>
              </w:rPr>
              <w:t>:</w:t>
            </w:r>
          </w:p>
          <w:p w14:paraId="59FA5865" w14:textId="77777777" w:rsidR="000C4618" w:rsidRDefault="000C4618" w:rsidP="000C4618">
            <w:pPr>
              <w:ind w:left="175"/>
              <w:rPr>
                <w:rFonts w:eastAsia="Times New Roman"/>
                <w:sz w:val="24"/>
                <w:szCs w:val="24"/>
                <w:lang w:eastAsia="en-GB"/>
              </w:rPr>
            </w:pPr>
          </w:p>
          <w:p w14:paraId="741DFB6C" w14:textId="77777777" w:rsidR="000C4618" w:rsidRPr="002631A2" w:rsidRDefault="000C4618" w:rsidP="000C4618">
            <w:pPr>
              <w:ind w:left="175"/>
              <w:rPr>
                <w:rFonts w:eastAsia="Times New Roman"/>
                <w:i/>
                <w:sz w:val="24"/>
                <w:szCs w:val="24"/>
                <w:lang w:eastAsia="en-GB"/>
              </w:rPr>
            </w:pPr>
            <w:r w:rsidRPr="002631A2">
              <w:rPr>
                <w:rFonts w:eastAsia="Times New Roman"/>
                <w:i/>
                <w:sz w:val="24"/>
                <w:szCs w:val="24"/>
                <w:lang w:eastAsia="en-GB"/>
              </w:rPr>
              <w:t>Proposed change</w:t>
            </w:r>
          </w:p>
          <w:p w14:paraId="3D434B2E" w14:textId="77777777" w:rsidR="000C4618" w:rsidRDefault="000C4618" w:rsidP="000C4618">
            <w:pPr>
              <w:ind w:left="175"/>
              <w:rPr>
                <w:rFonts w:eastAsia="Times New Roman"/>
                <w:sz w:val="24"/>
                <w:szCs w:val="24"/>
                <w:lang w:eastAsia="en-GB"/>
              </w:rPr>
            </w:pPr>
          </w:p>
          <w:p w14:paraId="32D6D494" w14:textId="27C39B6E" w:rsidR="000C4618" w:rsidRDefault="000C4618" w:rsidP="000C4618">
            <w:pPr>
              <w:ind w:left="175"/>
              <w:rPr>
                <w:rFonts w:eastAsia="Times New Roman"/>
                <w:b/>
                <w:sz w:val="24"/>
                <w:szCs w:val="24"/>
                <w:lang w:eastAsia="en-GB"/>
              </w:rPr>
            </w:pPr>
            <w:r>
              <w:rPr>
                <w:rFonts w:eastAsia="Times New Roman"/>
                <w:b/>
                <w:sz w:val="24"/>
                <w:szCs w:val="24"/>
                <w:lang w:eastAsia="en-GB"/>
              </w:rPr>
              <w:t>Lead</w:t>
            </w:r>
            <w:r w:rsidRPr="00C239AA">
              <w:rPr>
                <w:rFonts w:eastAsia="Times New Roman"/>
                <w:b/>
                <w:sz w:val="24"/>
                <w:szCs w:val="24"/>
                <w:lang w:eastAsia="en-GB"/>
              </w:rPr>
              <w:t xml:space="preserve"> supervisor</w:t>
            </w:r>
            <w:r>
              <w:rPr>
                <w:rFonts w:eastAsia="Times New Roman"/>
                <w:b/>
                <w:sz w:val="24"/>
                <w:szCs w:val="24"/>
                <w:lang w:eastAsia="en-GB"/>
              </w:rPr>
              <w:t xml:space="preserve"> (core partner) </w:t>
            </w:r>
            <w:r w:rsidRPr="000C4618">
              <w:rPr>
                <w:rFonts w:eastAsia="Times New Roman"/>
                <w:bCs/>
                <w:sz w:val="24"/>
                <w:szCs w:val="24"/>
                <w:lang w:eastAsia="en-GB"/>
              </w:rPr>
              <w:t>(supervisor 1)</w:t>
            </w:r>
            <w:r w:rsidRPr="00C239AA">
              <w:rPr>
                <w:rFonts w:eastAsia="Times New Roman"/>
                <w:b/>
                <w:sz w:val="24"/>
                <w:szCs w:val="24"/>
                <w:lang w:eastAsia="en-GB"/>
              </w:rPr>
              <w:t>:</w:t>
            </w:r>
          </w:p>
          <w:p w14:paraId="4D6A5070" w14:textId="5357F986" w:rsidR="000C4618" w:rsidRPr="00C239AA" w:rsidRDefault="000C4618" w:rsidP="000C4618">
            <w:pPr>
              <w:ind w:left="175"/>
              <w:rPr>
                <w:rFonts w:eastAsia="Times New Roman"/>
                <w:b/>
                <w:sz w:val="24"/>
                <w:szCs w:val="24"/>
                <w:lang w:eastAsia="en-GB"/>
              </w:rPr>
            </w:pPr>
            <w:r>
              <w:rPr>
                <w:rFonts w:eastAsia="Times New Roman"/>
                <w:b/>
                <w:sz w:val="24"/>
                <w:szCs w:val="24"/>
                <w:lang w:eastAsia="en-GB"/>
              </w:rPr>
              <w:t>Lead</w:t>
            </w:r>
            <w:r w:rsidRPr="00C239AA">
              <w:rPr>
                <w:rFonts w:eastAsia="Times New Roman"/>
                <w:b/>
                <w:sz w:val="24"/>
                <w:szCs w:val="24"/>
                <w:lang w:eastAsia="en-GB"/>
              </w:rPr>
              <w:t xml:space="preserve"> supervisor</w:t>
            </w:r>
            <w:r>
              <w:rPr>
                <w:rFonts w:eastAsia="Times New Roman"/>
                <w:b/>
                <w:sz w:val="24"/>
                <w:szCs w:val="24"/>
                <w:lang w:eastAsia="en-GB"/>
              </w:rPr>
              <w:t xml:space="preserve"> (associate partner)</w:t>
            </w:r>
            <w:r w:rsidRPr="000C4618">
              <w:rPr>
                <w:rFonts w:eastAsia="Times New Roman"/>
                <w:bCs/>
                <w:sz w:val="24"/>
                <w:szCs w:val="24"/>
                <w:lang w:eastAsia="en-GB"/>
              </w:rPr>
              <w:t xml:space="preserve"> (supervisor 2)</w:t>
            </w:r>
            <w:r>
              <w:rPr>
                <w:rFonts w:eastAsia="Times New Roman"/>
                <w:bCs/>
                <w:sz w:val="24"/>
                <w:szCs w:val="24"/>
                <w:lang w:eastAsia="en-GB"/>
              </w:rPr>
              <w:t>:</w:t>
            </w:r>
          </w:p>
          <w:p w14:paraId="7DE8806D" w14:textId="77777777" w:rsidR="000C4618" w:rsidRDefault="000C4618" w:rsidP="00991508">
            <w:pPr>
              <w:spacing w:before="100" w:beforeAutospacing="1" w:after="100" w:afterAutospacing="1"/>
              <w:contextualSpacing/>
              <w:jc w:val="center"/>
              <w:rPr>
                <w:rFonts w:eastAsia="Times New Roman"/>
                <w:b/>
                <w:bCs/>
                <w:sz w:val="28"/>
                <w:szCs w:val="28"/>
                <w:lang w:eastAsia="en-GB"/>
              </w:rPr>
            </w:pPr>
          </w:p>
          <w:p w14:paraId="4FB4DFB5" w14:textId="77777777" w:rsidR="000C4618" w:rsidRDefault="000C4618" w:rsidP="00991508">
            <w:pPr>
              <w:spacing w:before="100" w:beforeAutospacing="1" w:after="100" w:afterAutospacing="1"/>
              <w:contextualSpacing/>
              <w:jc w:val="center"/>
              <w:rPr>
                <w:rFonts w:eastAsia="Times New Roman"/>
                <w:b/>
                <w:bCs/>
                <w:sz w:val="28"/>
                <w:szCs w:val="28"/>
                <w:lang w:eastAsia="en-GB"/>
              </w:rPr>
            </w:pPr>
          </w:p>
          <w:p w14:paraId="6D34DE30" w14:textId="5B93C9E3" w:rsidR="000C4618" w:rsidRPr="000C4618" w:rsidRDefault="000C4618" w:rsidP="00991508">
            <w:pPr>
              <w:spacing w:before="100" w:beforeAutospacing="1" w:after="100" w:afterAutospacing="1"/>
              <w:contextualSpacing/>
              <w:jc w:val="center"/>
              <w:rPr>
                <w:rFonts w:eastAsia="Times New Roman"/>
                <w:b/>
                <w:bCs/>
                <w:sz w:val="28"/>
                <w:szCs w:val="28"/>
                <w:lang w:eastAsia="en-GB"/>
              </w:rPr>
            </w:pPr>
          </w:p>
        </w:tc>
      </w:tr>
      <w:tr w:rsidR="000D2CCA" w14:paraId="3BCE2868" w14:textId="77777777" w:rsidTr="120E703F">
        <w:tc>
          <w:tcPr>
            <w:tcW w:w="10348" w:type="dxa"/>
            <w:shd w:val="clear" w:color="auto" w:fill="C5E0B3" w:themeFill="accent6" w:themeFillTint="66"/>
          </w:tcPr>
          <w:p w14:paraId="274922F0" w14:textId="4AA8D559" w:rsidR="000D2CCA" w:rsidRPr="00991508" w:rsidRDefault="00991508" w:rsidP="00991508">
            <w:pPr>
              <w:spacing w:before="100" w:beforeAutospacing="1" w:after="100" w:afterAutospacing="1"/>
              <w:contextualSpacing/>
              <w:jc w:val="center"/>
              <w:rPr>
                <w:rFonts w:eastAsia="Times New Roman"/>
                <w:b/>
                <w:sz w:val="40"/>
                <w:szCs w:val="40"/>
                <w:lang w:eastAsia="en-GB"/>
              </w:rPr>
            </w:pPr>
            <w:r>
              <w:rPr>
                <w:rFonts w:eastAsia="Times New Roman"/>
                <w:b/>
                <w:sz w:val="40"/>
                <w:szCs w:val="40"/>
                <w:lang w:eastAsia="en-GB"/>
              </w:rPr>
              <w:t>Supervisor details</w:t>
            </w:r>
          </w:p>
        </w:tc>
      </w:tr>
      <w:tr w:rsidR="000E6F47" w14:paraId="4E1EDD2D" w14:textId="77777777" w:rsidTr="120E703F">
        <w:tc>
          <w:tcPr>
            <w:tcW w:w="10348" w:type="dxa"/>
            <w:shd w:val="clear" w:color="auto" w:fill="E2EFD9" w:themeFill="accent6" w:themeFillTint="33"/>
          </w:tcPr>
          <w:p w14:paraId="5A87DC9E" w14:textId="77777777" w:rsidR="000C4618" w:rsidRDefault="000C4618" w:rsidP="00C838D9">
            <w:pPr>
              <w:rPr>
                <w:b/>
                <w:sz w:val="24"/>
                <w:szCs w:val="24"/>
              </w:rPr>
            </w:pPr>
          </w:p>
          <w:p w14:paraId="7A49235E" w14:textId="7A3190AB" w:rsidR="001F185D" w:rsidRPr="00C838D9" w:rsidRDefault="00E613C5" w:rsidP="00C838D9">
            <w:pPr>
              <w:rPr>
                <w:sz w:val="24"/>
                <w:szCs w:val="24"/>
              </w:rPr>
            </w:pPr>
            <w:r>
              <w:rPr>
                <w:b/>
                <w:sz w:val="24"/>
                <w:szCs w:val="24"/>
              </w:rPr>
              <w:t>Research</w:t>
            </w:r>
            <w:r w:rsidR="001F185D" w:rsidRPr="00C838D9">
              <w:rPr>
                <w:b/>
                <w:sz w:val="24"/>
                <w:szCs w:val="24"/>
              </w:rPr>
              <w:t xml:space="preserve"> environment:</w:t>
            </w:r>
          </w:p>
          <w:p w14:paraId="62DEB479" w14:textId="7511F1DF" w:rsidR="001F185D" w:rsidRDefault="001F185D" w:rsidP="00C838D9">
            <w:pPr>
              <w:contextualSpacing/>
              <w:rPr>
                <w:sz w:val="24"/>
                <w:szCs w:val="24"/>
              </w:rPr>
            </w:pPr>
            <w:r w:rsidRPr="009F3C3B">
              <w:rPr>
                <w:sz w:val="24"/>
                <w:szCs w:val="24"/>
              </w:rPr>
              <w:t xml:space="preserve">Please specify how many postdocs/fellows and other postgraduate students are in the host </w:t>
            </w:r>
            <w:r w:rsidR="009C0B06">
              <w:rPr>
                <w:sz w:val="24"/>
                <w:szCs w:val="24"/>
              </w:rPr>
              <w:t>supervisor</w:t>
            </w:r>
            <w:r w:rsidR="00573AF6">
              <w:rPr>
                <w:sz w:val="24"/>
                <w:szCs w:val="24"/>
              </w:rPr>
              <w:t>s</w:t>
            </w:r>
            <w:r w:rsidR="009C0B06">
              <w:rPr>
                <w:sz w:val="24"/>
                <w:szCs w:val="24"/>
              </w:rPr>
              <w:t xml:space="preserve"> research group:</w:t>
            </w:r>
          </w:p>
          <w:p w14:paraId="07D8FE9D" w14:textId="2AAC8023" w:rsidR="00E613C5" w:rsidRDefault="00E613C5" w:rsidP="00C838D9">
            <w:pPr>
              <w:contextual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37"/>
              <w:gridCol w:w="2772"/>
            </w:tblGrid>
            <w:tr w:rsidR="00E613C5" w:rsidRPr="00E75EED" w14:paraId="3F7CB3B2" w14:textId="77777777" w:rsidTr="006E7ED7">
              <w:trPr>
                <w:jc w:val="center"/>
              </w:trPr>
              <w:tc>
                <w:tcPr>
                  <w:tcW w:w="2787" w:type="dxa"/>
                  <w:shd w:val="clear" w:color="auto" w:fill="auto"/>
                </w:tcPr>
                <w:p w14:paraId="7B831946" w14:textId="77777777" w:rsidR="00E613C5" w:rsidRPr="00E75EED" w:rsidRDefault="00E613C5" w:rsidP="00E613C5">
                  <w:pPr>
                    <w:spacing w:after="0" w:line="240" w:lineRule="auto"/>
                    <w:rPr>
                      <w:sz w:val="24"/>
                      <w:szCs w:val="24"/>
                    </w:rPr>
                  </w:pPr>
                </w:p>
              </w:tc>
              <w:tc>
                <w:tcPr>
                  <w:tcW w:w="2737" w:type="dxa"/>
                  <w:shd w:val="clear" w:color="auto" w:fill="auto"/>
                </w:tcPr>
                <w:p w14:paraId="6F6D8524" w14:textId="2A4C6C38" w:rsidR="00E613C5" w:rsidRPr="00E75EED" w:rsidRDefault="000C4618" w:rsidP="00E613C5">
                  <w:pPr>
                    <w:spacing w:after="0" w:line="240" w:lineRule="auto"/>
                    <w:rPr>
                      <w:sz w:val="24"/>
                      <w:szCs w:val="24"/>
                    </w:rPr>
                  </w:pPr>
                  <w:r>
                    <w:rPr>
                      <w:sz w:val="24"/>
                      <w:szCs w:val="24"/>
                    </w:rPr>
                    <w:t>Supervisor 1</w:t>
                  </w:r>
                </w:p>
              </w:tc>
              <w:tc>
                <w:tcPr>
                  <w:tcW w:w="2772" w:type="dxa"/>
                  <w:shd w:val="clear" w:color="auto" w:fill="auto"/>
                </w:tcPr>
                <w:p w14:paraId="5799B9E0" w14:textId="2F3FF626" w:rsidR="00E613C5" w:rsidRPr="00E75EED" w:rsidRDefault="000C4618" w:rsidP="00E613C5">
                  <w:pPr>
                    <w:spacing w:after="0" w:line="240" w:lineRule="auto"/>
                    <w:rPr>
                      <w:sz w:val="24"/>
                      <w:szCs w:val="24"/>
                    </w:rPr>
                  </w:pPr>
                  <w:r>
                    <w:rPr>
                      <w:sz w:val="24"/>
                      <w:szCs w:val="24"/>
                    </w:rPr>
                    <w:t>Supervisor 2</w:t>
                  </w:r>
                </w:p>
              </w:tc>
            </w:tr>
            <w:tr w:rsidR="00E613C5" w:rsidRPr="00E75EED" w14:paraId="1F43F88B" w14:textId="77777777" w:rsidTr="006E7ED7">
              <w:trPr>
                <w:jc w:val="center"/>
              </w:trPr>
              <w:tc>
                <w:tcPr>
                  <w:tcW w:w="2787" w:type="dxa"/>
                  <w:shd w:val="clear" w:color="auto" w:fill="auto"/>
                </w:tcPr>
                <w:p w14:paraId="2E068E07" w14:textId="3EB8F6F2" w:rsidR="00E613C5" w:rsidRPr="00E75EED" w:rsidRDefault="00E613C5" w:rsidP="00E613C5">
                  <w:pPr>
                    <w:spacing w:after="0" w:line="240" w:lineRule="auto"/>
                    <w:rPr>
                      <w:sz w:val="24"/>
                      <w:szCs w:val="24"/>
                    </w:rPr>
                  </w:pPr>
                  <w:r w:rsidRPr="009F3C3B">
                    <w:rPr>
                      <w:sz w:val="24"/>
                      <w:szCs w:val="24"/>
                    </w:rPr>
                    <w:t>Postdocs/fellows:</w:t>
                  </w:r>
                </w:p>
              </w:tc>
              <w:tc>
                <w:tcPr>
                  <w:tcW w:w="2737" w:type="dxa"/>
                  <w:shd w:val="clear" w:color="auto" w:fill="auto"/>
                </w:tcPr>
                <w:p w14:paraId="4C837EA1" w14:textId="77777777" w:rsidR="00E613C5" w:rsidRPr="00E75EED" w:rsidRDefault="00E613C5" w:rsidP="00E613C5">
                  <w:pPr>
                    <w:spacing w:after="0" w:line="240" w:lineRule="auto"/>
                    <w:rPr>
                      <w:sz w:val="24"/>
                      <w:szCs w:val="24"/>
                    </w:rPr>
                  </w:pPr>
                </w:p>
              </w:tc>
              <w:tc>
                <w:tcPr>
                  <w:tcW w:w="2772" w:type="dxa"/>
                  <w:shd w:val="clear" w:color="auto" w:fill="auto"/>
                </w:tcPr>
                <w:p w14:paraId="6B9DC964" w14:textId="77777777" w:rsidR="00E613C5" w:rsidRPr="00E75EED" w:rsidRDefault="00E613C5" w:rsidP="00E613C5">
                  <w:pPr>
                    <w:spacing w:after="0" w:line="240" w:lineRule="auto"/>
                    <w:rPr>
                      <w:sz w:val="24"/>
                      <w:szCs w:val="24"/>
                    </w:rPr>
                  </w:pPr>
                </w:p>
              </w:tc>
            </w:tr>
            <w:tr w:rsidR="00E613C5" w:rsidRPr="00E75EED" w14:paraId="205EA2A8" w14:textId="77777777" w:rsidTr="006E7ED7">
              <w:trPr>
                <w:jc w:val="center"/>
              </w:trPr>
              <w:tc>
                <w:tcPr>
                  <w:tcW w:w="2787" w:type="dxa"/>
                  <w:shd w:val="clear" w:color="auto" w:fill="auto"/>
                </w:tcPr>
                <w:p w14:paraId="0DA29FAD" w14:textId="303ADEF1" w:rsidR="00E613C5" w:rsidRPr="00E75EED" w:rsidRDefault="00E613C5" w:rsidP="00E613C5">
                  <w:pPr>
                    <w:spacing w:after="0" w:line="240" w:lineRule="auto"/>
                    <w:rPr>
                      <w:sz w:val="24"/>
                      <w:szCs w:val="24"/>
                    </w:rPr>
                  </w:pPr>
                  <w:r w:rsidRPr="009F3C3B">
                    <w:rPr>
                      <w:sz w:val="24"/>
                      <w:szCs w:val="24"/>
                    </w:rPr>
                    <w:t>Other graduate students</w:t>
                  </w:r>
                  <w:r>
                    <w:rPr>
                      <w:sz w:val="24"/>
                      <w:szCs w:val="24"/>
                    </w:rPr>
                    <w:t>:</w:t>
                  </w:r>
                </w:p>
              </w:tc>
              <w:tc>
                <w:tcPr>
                  <w:tcW w:w="2737" w:type="dxa"/>
                  <w:shd w:val="clear" w:color="auto" w:fill="auto"/>
                </w:tcPr>
                <w:p w14:paraId="32D465A6" w14:textId="77777777" w:rsidR="00E613C5" w:rsidRPr="00E75EED" w:rsidRDefault="00E613C5" w:rsidP="00E613C5">
                  <w:pPr>
                    <w:spacing w:after="0" w:line="240" w:lineRule="auto"/>
                    <w:rPr>
                      <w:sz w:val="24"/>
                      <w:szCs w:val="24"/>
                    </w:rPr>
                  </w:pPr>
                </w:p>
              </w:tc>
              <w:tc>
                <w:tcPr>
                  <w:tcW w:w="2772" w:type="dxa"/>
                  <w:shd w:val="clear" w:color="auto" w:fill="auto"/>
                </w:tcPr>
                <w:p w14:paraId="194C54D1" w14:textId="77777777" w:rsidR="00E613C5" w:rsidRPr="00E75EED" w:rsidRDefault="00E613C5" w:rsidP="00E613C5">
                  <w:pPr>
                    <w:spacing w:after="0" w:line="240" w:lineRule="auto"/>
                    <w:rPr>
                      <w:sz w:val="24"/>
                      <w:szCs w:val="24"/>
                    </w:rPr>
                  </w:pPr>
                </w:p>
              </w:tc>
            </w:tr>
          </w:tbl>
          <w:p w14:paraId="7571F4ED" w14:textId="77777777" w:rsidR="001F185D" w:rsidRPr="009F3C3B" w:rsidRDefault="001F185D" w:rsidP="001F185D">
            <w:pPr>
              <w:rPr>
                <w:sz w:val="24"/>
                <w:szCs w:val="24"/>
              </w:rPr>
            </w:pPr>
          </w:p>
          <w:p w14:paraId="2FCE2CDF" w14:textId="18659934" w:rsidR="001F185D" w:rsidRPr="00C838D9" w:rsidRDefault="001F185D" w:rsidP="00C838D9">
            <w:pPr>
              <w:rPr>
                <w:sz w:val="24"/>
                <w:szCs w:val="24"/>
              </w:rPr>
            </w:pPr>
            <w:r w:rsidRPr="00C838D9">
              <w:rPr>
                <w:b/>
                <w:sz w:val="24"/>
                <w:szCs w:val="24"/>
              </w:rPr>
              <w:t>Funding:</w:t>
            </w:r>
            <w:r w:rsidRPr="00C838D9">
              <w:rPr>
                <w:sz w:val="24"/>
                <w:szCs w:val="24"/>
              </w:rPr>
              <w:t xml:space="preserve"> For the </w:t>
            </w:r>
            <w:r w:rsidR="002631A2">
              <w:rPr>
                <w:sz w:val="24"/>
                <w:szCs w:val="24"/>
              </w:rPr>
              <w:t xml:space="preserve">proposed </w:t>
            </w:r>
            <w:r w:rsidRPr="00C838D9">
              <w:rPr>
                <w:sz w:val="24"/>
                <w:szCs w:val="24"/>
              </w:rPr>
              <w:t>supervisor</w:t>
            </w:r>
            <w:r w:rsidR="000C4618">
              <w:rPr>
                <w:sz w:val="24"/>
                <w:szCs w:val="24"/>
              </w:rPr>
              <w:t>s</w:t>
            </w:r>
            <w:r w:rsidRPr="00C838D9">
              <w:rPr>
                <w:sz w:val="24"/>
                <w:szCs w:val="24"/>
              </w:rPr>
              <w:t>, please list:</w:t>
            </w:r>
          </w:p>
          <w:p w14:paraId="139C3BC2" w14:textId="77777777" w:rsidR="001F185D" w:rsidRDefault="001F185D" w:rsidP="001F185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37"/>
              <w:gridCol w:w="2772"/>
            </w:tblGrid>
            <w:tr w:rsidR="001F185D" w:rsidRPr="00E75EED" w14:paraId="3686A187" w14:textId="77777777" w:rsidTr="001F185D">
              <w:trPr>
                <w:jc w:val="center"/>
              </w:trPr>
              <w:tc>
                <w:tcPr>
                  <w:tcW w:w="2787" w:type="dxa"/>
                  <w:shd w:val="clear" w:color="auto" w:fill="auto"/>
                </w:tcPr>
                <w:p w14:paraId="6BAD45A9" w14:textId="77777777" w:rsidR="001F185D" w:rsidRPr="00E75EED" w:rsidRDefault="001F185D" w:rsidP="001F185D">
                  <w:pPr>
                    <w:spacing w:after="0" w:line="240" w:lineRule="auto"/>
                    <w:rPr>
                      <w:sz w:val="24"/>
                      <w:szCs w:val="24"/>
                    </w:rPr>
                  </w:pPr>
                </w:p>
              </w:tc>
              <w:tc>
                <w:tcPr>
                  <w:tcW w:w="2737" w:type="dxa"/>
                  <w:shd w:val="clear" w:color="auto" w:fill="auto"/>
                </w:tcPr>
                <w:p w14:paraId="71564978" w14:textId="01206935" w:rsidR="001F185D" w:rsidRPr="00E75EED" w:rsidRDefault="000C4618" w:rsidP="001F185D">
                  <w:pPr>
                    <w:spacing w:after="0" w:line="240" w:lineRule="auto"/>
                    <w:rPr>
                      <w:sz w:val="24"/>
                      <w:szCs w:val="24"/>
                    </w:rPr>
                  </w:pPr>
                  <w:r>
                    <w:rPr>
                      <w:sz w:val="24"/>
                      <w:szCs w:val="24"/>
                    </w:rPr>
                    <w:t>Supervisor 1</w:t>
                  </w:r>
                </w:p>
              </w:tc>
              <w:tc>
                <w:tcPr>
                  <w:tcW w:w="2772" w:type="dxa"/>
                  <w:shd w:val="clear" w:color="auto" w:fill="auto"/>
                </w:tcPr>
                <w:p w14:paraId="164D8226" w14:textId="5B067B73" w:rsidR="001F185D" w:rsidRPr="00E75EED" w:rsidRDefault="000C4618" w:rsidP="001F185D">
                  <w:pPr>
                    <w:spacing w:after="0" w:line="240" w:lineRule="auto"/>
                    <w:rPr>
                      <w:sz w:val="24"/>
                      <w:szCs w:val="24"/>
                    </w:rPr>
                  </w:pPr>
                  <w:r>
                    <w:rPr>
                      <w:sz w:val="24"/>
                      <w:szCs w:val="24"/>
                    </w:rPr>
                    <w:t>Supervisor 2</w:t>
                  </w:r>
                </w:p>
              </w:tc>
            </w:tr>
            <w:tr w:rsidR="001F185D" w:rsidRPr="00E75EED" w14:paraId="622B8D8C" w14:textId="77777777" w:rsidTr="001F185D">
              <w:trPr>
                <w:jc w:val="center"/>
              </w:trPr>
              <w:tc>
                <w:tcPr>
                  <w:tcW w:w="2787" w:type="dxa"/>
                  <w:shd w:val="clear" w:color="auto" w:fill="auto"/>
                </w:tcPr>
                <w:p w14:paraId="65EF9AF2" w14:textId="6A66D10C" w:rsidR="001F185D" w:rsidRPr="00E75EED" w:rsidRDefault="001F185D" w:rsidP="001F185D">
                  <w:pPr>
                    <w:spacing w:after="0" w:line="240" w:lineRule="auto"/>
                    <w:rPr>
                      <w:sz w:val="24"/>
                      <w:szCs w:val="24"/>
                    </w:rPr>
                  </w:pPr>
                  <w:r w:rsidRPr="00E613C5">
                    <w:rPr>
                      <w:b/>
                      <w:sz w:val="24"/>
                      <w:szCs w:val="24"/>
                    </w:rPr>
                    <w:t>Current BBSRC grants</w:t>
                  </w:r>
                  <w:r w:rsidRPr="00E75EED">
                    <w:rPr>
                      <w:sz w:val="24"/>
                      <w:szCs w:val="24"/>
                    </w:rPr>
                    <w:t xml:space="preserve"> (title, applicants making </w:t>
                  </w:r>
                  <w:r w:rsidRPr="00E75EED">
                    <w:rPr>
                      <w:sz w:val="24"/>
                      <w:szCs w:val="24"/>
                    </w:rPr>
                    <w:lastRenderedPageBreak/>
                    <w:t xml:space="preserve">clear </w:t>
                  </w:r>
                  <w:r w:rsidR="00835F2D">
                    <w:rPr>
                      <w:sz w:val="24"/>
                      <w:szCs w:val="24"/>
                    </w:rPr>
                    <w:t>whether</w:t>
                  </w:r>
                  <w:r w:rsidRPr="00E75EED">
                    <w:rPr>
                      <w:sz w:val="24"/>
                      <w:szCs w:val="24"/>
                    </w:rPr>
                    <w:t xml:space="preserve"> PI</w:t>
                  </w:r>
                  <w:r w:rsidR="00835F2D">
                    <w:rPr>
                      <w:sz w:val="24"/>
                      <w:szCs w:val="24"/>
                    </w:rPr>
                    <w:t xml:space="preserve"> or Co-PI</w:t>
                  </w:r>
                  <w:r w:rsidRPr="00E75EED">
                    <w:rPr>
                      <w:sz w:val="24"/>
                      <w:szCs w:val="24"/>
                    </w:rPr>
                    <w:t>, amount, dates):</w:t>
                  </w:r>
                </w:p>
              </w:tc>
              <w:tc>
                <w:tcPr>
                  <w:tcW w:w="2737" w:type="dxa"/>
                  <w:shd w:val="clear" w:color="auto" w:fill="auto"/>
                </w:tcPr>
                <w:p w14:paraId="34182D20" w14:textId="77777777" w:rsidR="001F185D" w:rsidRPr="00E75EED" w:rsidRDefault="001F185D" w:rsidP="001F185D">
                  <w:pPr>
                    <w:spacing w:after="0" w:line="240" w:lineRule="auto"/>
                    <w:rPr>
                      <w:sz w:val="24"/>
                      <w:szCs w:val="24"/>
                    </w:rPr>
                  </w:pPr>
                </w:p>
              </w:tc>
              <w:tc>
                <w:tcPr>
                  <w:tcW w:w="2772" w:type="dxa"/>
                  <w:shd w:val="clear" w:color="auto" w:fill="auto"/>
                </w:tcPr>
                <w:p w14:paraId="1E87FE17" w14:textId="77777777" w:rsidR="001F185D" w:rsidRPr="00E75EED" w:rsidRDefault="001F185D" w:rsidP="001F185D">
                  <w:pPr>
                    <w:spacing w:after="0" w:line="240" w:lineRule="auto"/>
                    <w:rPr>
                      <w:sz w:val="24"/>
                      <w:szCs w:val="24"/>
                    </w:rPr>
                  </w:pPr>
                </w:p>
              </w:tc>
            </w:tr>
            <w:tr w:rsidR="001F185D" w:rsidRPr="00E75EED" w14:paraId="42049ECA" w14:textId="77777777" w:rsidTr="001F185D">
              <w:trPr>
                <w:jc w:val="center"/>
              </w:trPr>
              <w:tc>
                <w:tcPr>
                  <w:tcW w:w="2787" w:type="dxa"/>
                  <w:shd w:val="clear" w:color="auto" w:fill="auto"/>
                </w:tcPr>
                <w:p w14:paraId="3BE221DB" w14:textId="2B3E2F5E" w:rsidR="001F185D" w:rsidRPr="00E75EED" w:rsidRDefault="001F185D" w:rsidP="001F185D">
                  <w:pPr>
                    <w:spacing w:after="0" w:line="240" w:lineRule="auto"/>
                    <w:rPr>
                      <w:sz w:val="24"/>
                      <w:szCs w:val="24"/>
                    </w:rPr>
                  </w:pPr>
                  <w:r w:rsidRPr="00E613C5">
                    <w:rPr>
                      <w:b/>
                      <w:sz w:val="24"/>
                      <w:szCs w:val="24"/>
                    </w:rPr>
                    <w:t>Any previous BBSRC grants active in the past 5 years</w:t>
                  </w:r>
                  <w:r w:rsidR="00835F2D">
                    <w:rPr>
                      <w:sz w:val="24"/>
                      <w:szCs w:val="24"/>
                    </w:rPr>
                    <w:t xml:space="preserve"> </w:t>
                  </w:r>
                  <w:r w:rsidR="00835F2D" w:rsidRPr="00E75EED">
                    <w:rPr>
                      <w:sz w:val="24"/>
                      <w:szCs w:val="24"/>
                    </w:rPr>
                    <w:t xml:space="preserve">(title, applicants making clear </w:t>
                  </w:r>
                  <w:r w:rsidR="00835F2D">
                    <w:rPr>
                      <w:sz w:val="24"/>
                      <w:szCs w:val="24"/>
                    </w:rPr>
                    <w:t>whether</w:t>
                  </w:r>
                  <w:r w:rsidR="00835F2D" w:rsidRPr="00E75EED">
                    <w:rPr>
                      <w:sz w:val="24"/>
                      <w:szCs w:val="24"/>
                    </w:rPr>
                    <w:t xml:space="preserve"> PI</w:t>
                  </w:r>
                  <w:r w:rsidR="00835F2D">
                    <w:rPr>
                      <w:sz w:val="24"/>
                      <w:szCs w:val="24"/>
                    </w:rPr>
                    <w:t xml:space="preserve"> or Co-PI</w:t>
                  </w:r>
                  <w:r w:rsidR="00835F2D" w:rsidRPr="00E75EED">
                    <w:rPr>
                      <w:sz w:val="24"/>
                      <w:szCs w:val="24"/>
                    </w:rPr>
                    <w:t>, amount, dates)</w:t>
                  </w:r>
                  <w:r w:rsidRPr="00E75EED">
                    <w:rPr>
                      <w:sz w:val="24"/>
                      <w:szCs w:val="24"/>
                    </w:rPr>
                    <w:t>:</w:t>
                  </w:r>
                </w:p>
              </w:tc>
              <w:tc>
                <w:tcPr>
                  <w:tcW w:w="2737" w:type="dxa"/>
                  <w:shd w:val="clear" w:color="auto" w:fill="auto"/>
                </w:tcPr>
                <w:p w14:paraId="6D399AE8" w14:textId="77777777" w:rsidR="001F185D" w:rsidRPr="00E75EED" w:rsidRDefault="001F185D" w:rsidP="001F185D">
                  <w:pPr>
                    <w:spacing w:after="0" w:line="240" w:lineRule="auto"/>
                    <w:rPr>
                      <w:sz w:val="24"/>
                      <w:szCs w:val="24"/>
                    </w:rPr>
                  </w:pPr>
                </w:p>
              </w:tc>
              <w:tc>
                <w:tcPr>
                  <w:tcW w:w="2772" w:type="dxa"/>
                  <w:shd w:val="clear" w:color="auto" w:fill="auto"/>
                </w:tcPr>
                <w:p w14:paraId="55F8BA01" w14:textId="77777777" w:rsidR="001F185D" w:rsidRPr="00E75EED" w:rsidRDefault="001F185D" w:rsidP="001F185D">
                  <w:pPr>
                    <w:spacing w:after="0" w:line="240" w:lineRule="auto"/>
                    <w:rPr>
                      <w:sz w:val="24"/>
                      <w:szCs w:val="24"/>
                    </w:rPr>
                  </w:pPr>
                </w:p>
              </w:tc>
            </w:tr>
            <w:tr w:rsidR="001F185D" w:rsidRPr="00E75EED" w14:paraId="76EFED24" w14:textId="77777777" w:rsidTr="001F185D">
              <w:trPr>
                <w:jc w:val="center"/>
              </w:trPr>
              <w:tc>
                <w:tcPr>
                  <w:tcW w:w="2787" w:type="dxa"/>
                  <w:shd w:val="clear" w:color="auto" w:fill="auto"/>
                </w:tcPr>
                <w:p w14:paraId="12CB6ACD" w14:textId="0DDB7A15" w:rsidR="00E613C5" w:rsidRDefault="001F185D" w:rsidP="001F185D">
                  <w:pPr>
                    <w:spacing w:after="0" w:line="240" w:lineRule="auto"/>
                    <w:rPr>
                      <w:sz w:val="24"/>
                      <w:szCs w:val="24"/>
                    </w:rPr>
                  </w:pPr>
                  <w:r w:rsidRPr="00E613C5">
                    <w:rPr>
                      <w:b/>
                      <w:sz w:val="24"/>
                      <w:szCs w:val="24"/>
                    </w:rPr>
                    <w:t>Other current funding</w:t>
                  </w:r>
                  <w:r w:rsidR="00E613C5">
                    <w:rPr>
                      <w:sz w:val="24"/>
                      <w:szCs w:val="24"/>
                    </w:rPr>
                    <w:t xml:space="preserve"> </w:t>
                  </w:r>
                  <w:r w:rsidR="00E613C5" w:rsidRPr="00E75EED">
                    <w:rPr>
                      <w:sz w:val="24"/>
                      <w:szCs w:val="24"/>
                    </w:rPr>
                    <w:t>(only list awards over £40k</w:t>
                  </w:r>
                  <w:r w:rsidR="00E613C5">
                    <w:rPr>
                      <w:sz w:val="24"/>
                      <w:szCs w:val="24"/>
                    </w:rPr>
                    <w:t>):</w:t>
                  </w:r>
                </w:p>
                <w:p w14:paraId="464C90D6" w14:textId="37E72290" w:rsidR="001F185D" w:rsidRPr="00E613C5" w:rsidRDefault="00E613C5" w:rsidP="001F185D">
                  <w:pPr>
                    <w:spacing w:after="0" w:line="240" w:lineRule="auto"/>
                    <w:rPr>
                      <w:i/>
                      <w:sz w:val="24"/>
                      <w:szCs w:val="24"/>
                    </w:rPr>
                  </w:pPr>
                  <w:r w:rsidRPr="00E613C5">
                    <w:rPr>
                      <w:i/>
                      <w:sz w:val="24"/>
                      <w:szCs w:val="24"/>
                    </w:rPr>
                    <w:t>Do not include studentship funding unless it is externally and competitively awarded specifically to the project supervisor (s)</w:t>
                  </w:r>
                </w:p>
              </w:tc>
              <w:tc>
                <w:tcPr>
                  <w:tcW w:w="2737" w:type="dxa"/>
                  <w:shd w:val="clear" w:color="auto" w:fill="auto"/>
                </w:tcPr>
                <w:p w14:paraId="025D3956" w14:textId="77777777" w:rsidR="001F185D" w:rsidRPr="00E75EED" w:rsidRDefault="001F185D" w:rsidP="001F185D">
                  <w:pPr>
                    <w:spacing w:after="0" w:line="240" w:lineRule="auto"/>
                    <w:rPr>
                      <w:sz w:val="24"/>
                      <w:szCs w:val="24"/>
                    </w:rPr>
                  </w:pPr>
                </w:p>
              </w:tc>
              <w:tc>
                <w:tcPr>
                  <w:tcW w:w="2772" w:type="dxa"/>
                  <w:shd w:val="clear" w:color="auto" w:fill="auto"/>
                </w:tcPr>
                <w:p w14:paraId="4D6D58AE" w14:textId="77777777" w:rsidR="001F185D" w:rsidRPr="00E75EED" w:rsidRDefault="001F185D" w:rsidP="001F185D">
                  <w:pPr>
                    <w:spacing w:after="0" w:line="240" w:lineRule="auto"/>
                    <w:rPr>
                      <w:sz w:val="24"/>
                      <w:szCs w:val="24"/>
                    </w:rPr>
                  </w:pPr>
                </w:p>
              </w:tc>
            </w:tr>
          </w:tbl>
          <w:p w14:paraId="6D697E6E" w14:textId="77777777" w:rsidR="001F185D" w:rsidRDefault="001F185D" w:rsidP="001F185D"/>
          <w:p w14:paraId="032421A6" w14:textId="701C87E0" w:rsidR="00686C66" w:rsidRDefault="00686C66" w:rsidP="001F185D">
            <w:pPr>
              <w:rPr>
                <w:i/>
                <w:sz w:val="20"/>
                <w:szCs w:val="20"/>
              </w:rPr>
            </w:pPr>
            <w:r w:rsidRPr="009F3C3B">
              <w:rPr>
                <w:i/>
                <w:sz w:val="20"/>
                <w:szCs w:val="20"/>
              </w:rPr>
              <w:t xml:space="preserve">Note: </w:t>
            </w:r>
            <w:r>
              <w:rPr>
                <w:i/>
                <w:sz w:val="20"/>
                <w:szCs w:val="20"/>
              </w:rPr>
              <w:t xml:space="preserve">It is expected that the main </w:t>
            </w:r>
            <w:r w:rsidR="00E613C5">
              <w:rPr>
                <w:i/>
                <w:sz w:val="20"/>
                <w:szCs w:val="20"/>
              </w:rPr>
              <w:t>research group</w:t>
            </w:r>
            <w:r>
              <w:rPr>
                <w:i/>
                <w:sz w:val="20"/>
                <w:szCs w:val="20"/>
              </w:rPr>
              <w:t xml:space="preserve"> in which the project will be based can demonstrate sufficient availabilit</w:t>
            </w:r>
            <w:r w:rsidRPr="007B3704">
              <w:rPr>
                <w:i/>
                <w:color w:val="000000" w:themeColor="text1"/>
                <w:sz w:val="20"/>
                <w:szCs w:val="20"/>
              </w:rPr>
              <w:t xml:space="preserve">y of </w:t>
            </w:r>
            <w:r w:rsidR="00405E0F" w:rsidRPr="007B3704">
              <w:rPr>
                <w:i/>
                <w:color w:val="000000" w:themeColor="text1"/>
                <w:sz w:val="20"/>
                <w:szCs w:val="20"/>
              </w:rPr>
              <w:t>(ideally BBSRC)</w:t>
            </w:r>
            <w:r w:rsidRPr="007B3704">
              <w:rPr>
                <w:i/>
                <w:color w:val="000000" w:themeColor="text1"/>
                <w:sz w:val="20"/>
                <w:szCs w:val="20"/>
              </w:rPr>
              <w:t xml:space="preserve"> funding to fully support the proposed research. If there are postdocs and other students in the </w:t>
            </w:r>
            <w:r w:rsidR="00E613C5">
              <w:rPr>
                <w:i/>
                <w:color w:val="000000" w:themeColor="text1"/>
                <w:sz w:val="20"/>
                <w:szCs w:val="20"/>
              </w:rPr>
              <w:t>research group</w:t>
            </w:r>
            <w:r w:rsidRPr="007B3704">
              <w:rPr>
                <w:i/>
                <w:color w:val="000000" w:themeColor="text1"/>
                <w:sz w:val="20"/>
                <w:szCs w:val="20"/>
              </w:rPr>
              <w:t xml:space="preserve">, please specify briefly how </w:t>
            </w:r>
            <w:r>
              <w:rPr>
                <w:i/>
                <w:sz w:val="20"/>
                <w:szCs w:val="20"/>
              </w:rPr>
              <w:t>their research is being financially supported.</w:t>
            </w:r>
          </w:p>
          <w:p w14:paraId="0EE05DF8" w14:textId="77777777" w:rsidR="00991508" w:rsidRDefault="00991508" w:rsidP="001F185D"/>
          <w:p w14:paraId="1C2B8F22" w14:textId="5081AA3E" w:rsidR="003A5D6E" w:rsidRPr="00991508" w:rsidRDefault="00787C9E" w:rsidP="00991508">
            <w:pPr>
              <w:spacing w:before="100" w:beforeAutospacing="1" w:after="100" w:afterAutospacing="1"/>
              <w:contextualSpacing/>
              <w:jc w:val="both"/>
              <w:rPr>
                <w:i/>
                <w:sz w:val="20"/>
                <w:szCs w:val="20"/>
              </w:rPr>
            </w:pPr>
            <w:r>
              <w:rPr>
                <w:i/>
                <w:sz w:val="20"/>
                <w:szCs w:val="20"/>
              </w:rPr>
              <w:t>For</w:t>
            </w:r>
            <w:r w:rsidRPr="009F3C3B">
              <w:rPr>
                <w:i/>
                <w:sz w:val="20"/>
                <w:szCs w:val="20"/>
              </w:rPr>
              <w:t xml:space="preserve"> </w:t>
            </w:r>
            <w:r>
              <w:rPr>
                <w:i/>
                <w:sz w:val="20"/>
                <w:szCs w:val="20"/>
              </w:rPr>
              <w:t>any</w:t>
            </w:r>
            <w:r w:rsidRPr="009F3C3B">
              <w:rPr>
                <w:i/>
                <w:sz w:val="20"/>
                <w:szCs w:val="20"/>
              </w:rPr>
              <w:t xml:space="preserve"> supporting grant</w:t>
            </w:r>
            <w:r>
              <w:rPr>
                <w:i/>
                <w:sz w:val="20"/>
                <w:szCs w:val="20"/>
              </w:rPr>
              <w:t>s claims, the</w:t>
            </w:r>
            <w:r w:rsidRPr="009F3C3B">
              <w:rPr>
                <w:i/>
                <w:sz w:val="20"/>
                <w:szCs w:val="20"/>
              </w:rPr>
              <w:t xml:space="preserve"> claim must have been accepted by the BBSRC as acknowledged on their </w:t>
            </w:r>
            <w:r>
              <w:rPr>
                <w:i/>
                <w:sz w:val="20"/>
                <w:szCs w:val="20"/>
              </w:rPr>
              <w:t>online database</w:t>
            </w:r>
            <w:r w:rsidRPr="009F3C3B">
              <w:rPr>
                <w:i/>
                <w:sz w:val="20"/>
                <w:szCs w:val="20"/>
              </w:rPr>
              <w:t xml:space="preserve"> of current grants.</w:t>
            </w:r>
          </w:p>
        </w:tc>
      </w:tr>
      <w:tr w:rsidR="00686C66" w14:paraId="0CCB5849" w14:textId="77777777" w:rsidTr="120E703F">
        <w:tc>
          <w:tcPr>
            <w:tcW w:w="10348" w:type="dxa"/>
            <w:shd w:val="clear" w:color="auto" w:fill="E2EFD9" w:themeFill="accent6" w:themeFillTint="33"/>
          </w:tcPr>
          <w:p w14:paraId="1117DF51" w14:textId="233FC3DE" w:rsidR="00686C66" w:rsidRPr="00C838D9" w:rsidRDefault="00C838D9" w:rsidP="00C838D9">
            <w:pPr>
              <w:rPr>
                <w:b/>
                <w:sz w:val="24"/>
                <w:szCs w:val="24"/>
              </w:rPr>
            </w:pPr>
            <w:r>
              <w:rPr>
                <w:b/>
                <w:sz w:val="24"/>
                <w:szCs w:val="24"/>
              </w:rPr>
              <w:lastRenderedPageBreak/>
              <w:t>Supervisory team:</w:t>
            </w:r>
          </w:p>
          <w:p w14:paraId="5BDEE357" w14:textId="55BF9FE8" w:rsidR="00686C66" w:rsidRDefault="00686C66" w:rsidP="00686C66">
            <w:pPr>
              <w:rPr>
                <w:sz w:val="24"/>
                <w:szCs w:val="24"/>
              </w:rPr>
            </w:pPr>
            <w:r w:rsidRPr="009F3C3B">
              <w:rPr>
                <w:sz w:val="24"/>
                <w:szCs w:val="24"/>
              </w:rPr>
              <w:t xml:space="preserve">For the </w:t>
            </w:r>
            <w:r w:rsidR="002631A2">
              <w:rPr>
                <w:sz w:val="24"/>
                <w:szCs w:val="24"/>
              </w:rPr>
              <w:t>proposed</w:t>
            </w:r>
            <w:r w:rsidR="000C4618">
              <w:rPr>
                <w:sz w:val="24"/>
                <w:szCs w:val="24"/>
              </w:rPr>
              <w:t xml:space="preserve"> </w:t>
            </w:r>
            <w:r w:rsidRPr="009F3C3B">
              <w:rPr>
                <w:sz w:val="24"/>
                <w:szCs w:val="24"/>
              </w:rPr>
              <w:t>supervisor</w:t>
            </w:r>
            <w:r w:rsidR="000C4618">
              <w:rPr>
                <w:sz w:val="24"/>
                <w:szCs w:val="24"/>
              </w:rPr>
              <w:t>s</w:t>
            </w:r>
            <w:r>
              <w:rPr>
                <w:sz w:val="24"/>
                <w:szCs w:val="24"/>
              </w:rPr>
              <w:t>, please specify:</w:t>
            </w:r>
          </w:p>
          <w:p w14:paraId="10C4744C" w14:textId="77777777" w:rsidR="00686C66" w:rsidRDefault="00686C66" w:rsidP="00686C6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37"/>
              <w:gridCol w:w="2772"/>
            </w:tblGrid>
            <w:tr w:rsidR="00686C66" w:rsidRPr="00E75EED" w14:paraId="77084212" w14:textId="77777777" w:rsidTr="00686C66">
              <w:trPr>
                <w:jc w:val="center"/>
              </w:trPr>
              <w:tc>
                <w:tcPr>
                  <w:tcW w:w="2787" w:type="dxa"/>
                  <w:shd w:val="clear" w:color="auto" w:fill="auto"/>
                </w:tcPr>
                <w:p w14:paraId="5BAE4C78" w14:textId="77777777" w:rsidR="00686C66" w:rsidRPr="00E75EED" w:rsidRDefault="00686C66" w:rsidP="00686C66">
                  <w:pPr>
                    <w:spacing w:after="0" w:line="240" w:lineRule="auto"/>
                    <w:rPr>
                      <w:sz w:val="24"/>
                      <w:szCs w:val="24"/>
                    </w:rPr>
                  </w:pPr>
                </w:p>
              </w:tc>
              <w:tc>
                <w:tcPr>
                  <w:tcW w:w="2737" w:type="dxa"/>
                  <w:shd w:val="clear" w:color="auto" w:fill="auto"/>
                </w:tcPr>
                <w:p w14:paraId="48B86EA9" w14:textId="69315EC9" w:rsidR="00686C66" w:rsidRPr="00E75EED" w:rsidRDefault="000C4618" w:rsidP="00686C66">
                  <w:pPr>
                    <w:spacing w:after="0" w:line="240" w:lineRule="auto"/>
                    <w:rPr>
                      <w:sz w:val="24"/>
                      <w:szCs w:val="24"/>
                    </w:rPr>
                  </w:pPr>
                  <w:r>
                    <w:rPr>
                      <w:sz w:val="24"/>
                      <w:szCs w:val="24"/>
                    </w:rPr>
                    <w:t>Supervisor 1</w:t>
                  </w:r>
                </w:p>
              </w:tc>
              <w:tc>
                <w:tcPr>
                  <w:tcW w:w="2772" w:type="dxa"/>
                  <w:shd w:val="clear" w:color="auto" w:fill="auto"/>
                </w:tcPr>
                <w:p w14:paraId="667A25C7" w14:textId="76516250" w:rsidR="00686C66" w:rsidRPr="00E75EED" w:rsidRDefault="000C4618" w:rsidP="00686C66">
                  <w:pPr>
                    <w:spacing w:after="0" w:line="240" w:lineRule="auto"/>
                    <w:rPr>
                      <w:sz w:val="24"/>
                      <w:szCs w:val="24"/>
                    </w:rPr>
                  </w:pPr>
                  <w:r>
                    <w:rPr>
                      <w:sz w:val="24"/>
                      <w:szCs w:val="24"/>
                    </w:rPr>
                    <w:t>Supervisor 2</w:t>
                  </w:r>
                </w:p>
              </w:tc>
            </w:tr>
            <w:tr w:rsidR="00686C66" w:rsidRPr="00E75EED" w14:paraId="2B8D43F4" w14:textId="77777777" w:rsidTr="00686C66">
              <w:trPr>
                <w:jc w:val="center"/>
              </w:trPr>
              <w:tc>
                <w:tcPr>
                  <w:tcW w:w="2787" w:type="dxa"/>
                  <w:shd w:val="clear" w:color="auto" w:fill="auto"/>
                </w:tcPr>
                <w:p w14:paraId="3760F803" w14:textId="77777777" w:rsidR="00686C66" w:rsidRPr="00E613C5" w:rsidRDefault="00686C66" w:rsidP="00686C66">
                  <w:pPr>
                    <w:spacing w:after="0" w:line="240" w:lineRule="auto"/>
                    <w:rPr>
                      <w:b/>
                      <w:sz w:val="24"/>
                      <w:szCs w:val="24"/>
                    </w:rPr>
                  </w:pPr>
                  <w:r w:rsidRPr="00E613C5">
                    <w:rPr>
                      <w:b/>
                      <w:sz w:val="24"/>
                      <w:szCs w:val="24"/>
                    </w:rPr>
                    <w:t xml:space="preserve">Number of PhD students completed/withdrawn in past </w:t>
                  </w:r>
                  <w:r w:rsidR="00E613C5" w:rsidRPr="00E613C5">
                    <w:rPr>
                      <w:b/>
                      <w:sz w:val="24"/>
                      <w:szCs w:val="24"/>
                    </w:rPr>
                    <w:t>10</w:t>
                  </w:r>
                  <w:r w:rsidRPr="00E613C5">
                    <w:rPr>
                      <w:b/>
                      <w:sz w:val="24"/>
                      <w:szCs w:val="24"/>
                    </w:rPr>
                    <w:t xml:space="preserve"> years</w:t>
                  </w:r>
                  <w:r w:rsidR="00E613C5" w:rsidRPr="00E613C5">
                    <w:rPr>
                      <w:b/>
                      <w:sz w:val="24"/>
                      <w:szCs w:val="24"/>
                    </w:rPr>
                    <w:t xml:space="preserve"> </w:t>
                  </w:r>
                </w:p>
                <w:p w14:paraId="12DB9345" w14:textId="1E1766F4" w:rsidR="00E613C5" w:rsidRPr="00E613C5" w:rsidRDefault="00E613C5" w:rsidP="00686C66">
                  <w:pPr>
                    <w:spacing w:after="0" w:line="240" w:lineRule="auto"/>
                    <w:rPr>
                      <w:i/>
                      <w:sz w:val="24"/>
                      <w:szCs w:val="24"/>
                    </w:rPr>
                  </w:pPr>
                  <w:r w:rsidRPr="00E613C5">
                    <w:rPr>
                      <w:i/>
                      <w:sz w:val="24"/>
                      <w:szCs w:val="24"/>
                    </w:rPr>
                    <w:t>Please include whether as a main or a second supervisor</w:t>
                  </w:r>
                </w:p>
              </w:tc>
              <w:tc>
                <w:tcPr>
                  <w:tcW w:w="2737" w:type="dxa"/>
                  <w:shd w:val="clear" w:color="auto" w:fill="auto"/>
                </w:tcPr>
                <w:p w14:paraId="0CAD72BF" w14:textId="77777777" w:rsidR="00686C66" w:rsidRPr="00E75EED" w:rsidRDefault="00686C66" w:rsidP="00686C66">
                  <w:pPr>
                    <w:spacing w:after="0" w:line="240" w:lineRule="auto"/>
                    <w:rPr>
                      <w:sz w:val="24"/>
                      <w:szCs w:val="24"/>
                    </w:rPr>
                  </w:pPr>
                  <w:r w:rsidRPr="00E75EED">
                    <w:rPr>
                      <w:sz w:val="24"/>
                      <w:szCs w:val="24"/>
                    </w:rPr>
                    <w:t>Completed</w:t>
                  </w:r>
                </w:p>
                <w:p w14:paraId="7517B119" w14:textId="77777777" w:rsidR="00686C66" w:rsidRPr="00E75EED" w:rsidRDefault="00686C66" w:rsidP="00686C66">
                  <w:pPr>
                    <w:spacing w:after="0" w:line="240" w:lineRule="auto"/>
                    <w:rPr>
                      <w:sz w:val="24"/>
                      <w:szCs w:val="24"/>
                    </w:rPr>
                  </w:pPr>
                  <w:r w:rsidRPr="00E75EED">
                    <w:rPr>
                      <w:sz w:val="24"/>
                      <w:szCs w:val="24"/>
                    </w:rPr>
                    <w:t>Withdrawn</w:t>
                  </w:r>
                </w:p>
              </w:tc>
              <w:tc>
                <w:tcPr>
                  <w:tcW w:w="2772" w:type="dxa"/>
                  <w:shd w:val="clear" w:color="auto" w:fill="auto"/>
                </w:tcPr>
                <w:p w14:paraId="28F1F043" w14:textId="77777777" w:rsidR="00686C66" w:rsidRPr="00E75EED" w:rsidRDefault="00686C66" w:rsidP="00686C66">
                  <w:pPr>
                    <w:spacing w:after="0" w:line="240" w:lineRule="auto"/>
                    <w:rPr>
                      <w:sz w:val="24"/>
                      <w:szCs w:val="24"/>
                    </w:rPr>
                  </w:pPr>
                  <w:r w:rsidRPr="00E75EED">
                    <w:rPr>
                      <w:sz w:val="24"/>
                      <w:szCs w:val="24"/>
                    </w:rPr>
                    <w:t>Completed</w:t>
                  </w:r>
                </w:p>
                <w:p w14:paraId="649B0EA2" w14:textId="77777777" w:rsidR="00686C66" w:rsidRPr="00E75EED" w:rsidRDefault="00686C66" w:rsidP="00686C66">
                  <w:pPr>
                    <w:spacing w:after="0" w:line="240" w:lineRule="auto"/>
                    <w:rPr>
                      <w:sz w:val="24"/>
                      <w:szCs w:val="24"/>
                    </w:rPr>
                  </w:pPr>
                  <w:r w:rsidRPr="00E75EED">
                    <w:rPr>
                      <w:sz w:val="24"/>
                      <w:szCs w:val="24"/>
                    </w:rPr>
                    <w:t>Withdrawn</w:t>
                  </w:r>
                </w:p>
              </w:tc>
            </w:tr>
            <w:tr w:rsidR="00686C66" w:rsidRPr="00E75EED" w14:paraId="385B0ADF" w14:textId="77777777" w:rsidTr="00686C66">
              <w:trPr>
                <w:jc w:val="center"/>
              </w:trPr>
              <w:tc>
                <w:tcPr>
                  <w:tcW w:w="2787" w:type="dxa"/>
                  <w:shd w:val="clear" w:color="auto" w:fill="auto"/>
                </w:tcPr>
                <w:p w14:paraId="6E3026FE" w14:textId="77777777" w:rsidR="00686C66" w:rsidRPr="00E613C5" w:rsidRDefault="00686C66" w:rsidP="00686C66">
                  <w:pPr>
                    <w:spacing w:after="0" w:line="240" w:lineRule="auto"/>
                    <w:rPr>
                      <w:b/>
                      <w:sz w:val="24"/>
                      <w:szCs w:val="24"/>
                    </w:rPr>
                  </w:pPr>
                  <w:r w:rsidRPr="00E613C5">
                    <w:rPr>
                      <w:b/>
                      <w:sz w:val="24"/>
                      <w:szCs w:val="24"/>
                    </w:rPr>
                    <w:t>Number who have submitted theses within/beyond 4 years of registration</w:t>
                  </w:r>
                  <w:r w:rsidR="00E613C5" w:rsidRPr="00E613C5">
                    <w:rPr>
                      <w:b/>
                      <w:sz w:val="24"/>
                      <w:szCs w:val="24"/>
                    </w:rPr>
                    <w:t xml:space="preserve"> </w:t>
                  </w:r>
                </w:p>
                <w:p w14:paraId="6574BF14" w14:textId="4854E239" w:rsidR="00E613C5" w:rsidRPr="00E613C5" w:rsidRDefault="00E613C5" w:rsidP="00686C66">
                  <w:pPr>
                    <w:spacing w:after="0" w:line="240" w:lineRule="auto"/>
                    <w:rPr>
                      <w:i/>
                      <w:sz w:val="24"/>
                      <w:szCs w:val="24"/>
                    </w:rPr>
                  </w:pPr>
                  <w:r w:rsidRPr="00E613C5">
                    <w:rPr>
                      <w:i/>
                      <w:sz w:val="24"/>
                      <w:szCs w:val="24"/>
                    </w:rPr>
                    <w:t>Please include whether as a main or a second supervisor</w:t>
                  </w:r>
                </w:p>
              </w:tc>
              <w:tc>
                <w:tcPr>
                  <w:tcW w:w="2737" w:type="dxa"/>
                  <w:shd w:val="clear" w:color="auto" w:fill="auto"/>
                </w:tcPr>
                <w:p w14:paraId="4AD3617E" w14:textId="77777777" w:rsidR="00686C66" w:rsidRPr="00E75EED" w:rsidRDefault="00686C66" w:rsidP="00686C66">
                  <w:pPr>
                    <w:spacing w:after="0" w:line="240" w:lineRule="auto"/>
                    <w:rPr>
                      <w:sz w:val="24"/>
                      <w:szCs w:val="24"/>
                    </w:rPr>
                  </w:pPr>
                  <w:r w:rsidRPr="00E75EED">
                    <w:rPr>
                      <w:sz w:val="24"/>
                      <w:szCs w:val="24"/>
                    </w:rPr>
                    <w:t>Within</w:t>
                  </w:r>
                </w:p>
                <w:p w14:paraId="2A5008F3" w14:textId="77777777" w:rsidR="00686C66" w:rsidRPr="00E75EED" w:rsidRDefault="00686C66" w:rsidP="00686C66">
                  <w:pPr>
                    <w:spacing w:after="0" w:line="240" w:lineRule="auto"/>
                    <w:rPr>
                      <w:sz w:val="24"/>
                      <w:szCs w:val="24"/>
                    </w:rPr>
                  </w:pPr>
                  <w:r w:rsidRPr="00E75EED">
                    <w:rPr>
                      <w:sz w:val="24"/>
                      <w:szCs w:val="24"/>
                    </w:rPr>
                    <w:t>Beyond</w:t>
                  </w:r>
                </w:p>
              </w:tc>
              <w:tc>
                <w:tcPr>
                  <w:tcW w:w="2772" w:type="dxa"/>
                  <w:shd w:val="clear" w:color="auto" w:fill="auto"/>
                </w:tcPr>
                <w:p w14:paraId="5B741483" w14:textId="77777777" w:rsidR="00686C66" w:rsidRPr="00E75EED" w:rsidRDefault="00686C66" w:rsidP="00686C66">
                  <w:pPr>
                    <w:spacing w:after="0" w:line="240" w:lineRule="auto"/>
                    <w:rPr>
                      <w:sz w:val="24"/>
                      <w:szCs w:val="24"/>
                    </w:rPr>
                  </w:pPr>
                  <w:r w:rsidRPr="00E75EED">
                    <w:rPr>
                      <w:sz w:val="24"/>
                      <w:szCs w:val="24"/>
                    </w:rPr>
                    <w:t>Within</w:t>
                  </w:r>
                </w:p>
                <w:p w14:paraId="0F43D550" w14:textId="77777777" w:rsidR="00686C66" w:rsidRPr="00E75EED" w:rsidRDefault="00686C66" w:rsidP="00686C66">
                  <w:pPr>
                    <w:spacing w:after="0" w:line="240" w:lineRule="auto"/>
                    <w:rPr>
                      <w:sz w:val="24"/>
                      <w:szCs w:val="24"/>
                    </w:rPr>
                  </w:pPr>
                  <w:r w:rsidRPr="00E75EED">
                    <w:rPr>
                      <w:sz w:val="24"/>
                      <w:szCs w:val="24"/>
                    </w:rPr>
                    <w:t>Beyond</w:t>
                  </w:r>
                </w:p>
              </w:tc>
            </w:tr>
            <w:tr w:rsidR="00686C66" w:rsidRPr="00E75EED" w14:paraId="5F114685" w14:textId="77777777" w:rsidTr="00686C66">
              <w:trPr>
                <w:jc w:val="center"/>
              </w:trPr>
              <w:tc>
                <w:tcPr>
                  <w:tcW w:w="2787" w:type="dxa"/>
                  <w:shd w:val="clear" w:color="auto" w:fill="auto"/>
                </w:tcPr>
                <w:p w14:paraId="42374CAF" w14:textId="77777777" w:rsidR="00E613C5" w:rsidRPr="00E613C5" w:rsidRDefault="00686C66" w:rsidP="00686C66">
                  <w:pPr>
                    <w:spacing w:after="0" w:line="240" w:lineRule="auto"/>
                    <w:rPr>
                      <w:b/>
                      <w:sz w:val="24"/>
                      <w:szCs w:val="24"/>
                    </w:rPr>
                  </w:pPr>
                  <w:r w:rsidRPr="00E613C5">
                    <w:rPr>
                      <w:b/>
                      <w:sz w:val="24"/>
                      <w:szCs w:val="24"/>
                    </w:rPr>
                    <w:t>Number of previous/current SWBio DTP students</w:t>
                  </w:r>
                </w:p>
                <w:p w14:paraId="17BCD851" w14:textId="49794940" w:rsidR="00686C66" w:rsidRPr="00E613C5" w:rsidRDefault="00E613C5" w:rsidP="00686C66">
                  <w:pPr>
                    <w:spacing w:after="0" w:line="240" w:lineRule="auto"/>
                    <w:rPr>
                      <w:i/>
                      <w:sz w:val="24"/>
                      <w:szCs w:val="24"/>
                    </w:rPr>
                  </w:pPr>
                  <w:r w:rsidRPr="00E613C5">
                    <w:rPr>
                      <w:i/>
                      <w:sz w:val="24"/>
                      <w:szCs w:val="24"/>
                    </w:rPr>
                    <w:t>Please include whether as a main or a second supervisor</w:t>
                  </w:r>
                </w:p>
              </w:tc>
              <w:tc>
                <w:tcPr>
                  <w:tcW w:w="2737" w:type="dxa"/>
                  <w:shd w:val="clear" w:color="auto" w:fill="auto"/>
                </w:tcPr>
                <w:p w14:paraId="1A6605C1" w14:textId="77777777" w:rsidR="00686C66" w:rsidRDefault="00E613C5" w:rsidP="00686C66">
                  <w:pPr>
                    <w:spacing w:after="0" w:line="240" w:lineRule="auto"/>
                    <w:rPr>
                      <w:sz w:val="24"/>
                      <w:szCs w:val="24"/>
                    </w:rPr>
                  </w:pPr>
                  <w:r>
                    <w:rPr>
                      <w:sz w:val="24"/>
                      <w:szCs w:val="24"/>
                    </w:rPr>
                    <w:t>Previous</w:t>
                  </w:r>
                </w:p>
                <w:p w14:paraId="42C363F5" w14:textId="47379711" w:rsidR="00E613C5" w:rsidRPr="00E75EED" w:rsidRDefault="00E613C5" w:rsidP="00686C66">
                  <w:pPr>
                    <w:spacing w:after="0" w:line="240" w:lineRule="auto"/>
                    <w:rPr>
                      <w:sz w:val="24"/>
                      <w:szCs w:val="24"/>
                    </w:rPr>
                  </w:pPr>
                  <w:r>
                    <w:rPr>
                      <w:sz w:val="24"/>
                      <w:szCs w:val="24"/>
                    </w:rPr>
                    <w:t>Current</w:t>
                  </w:r>
                </w:p>
              </w:tc>
              <w:tc>
                <w:tcPr>
                  <w:tcW w:w="2772" w:type="dxa"/>
                  <w:shd w:val="clear" w:color="auto" w:fill="auto"/>
                </w:tcPr>
                <w:p w14:paraId="5B23EDA3" w14:textId="77777777" w:rsidR="00E613C5" w:rsidRDefault="00E613C5" w:rsidP="00E613C5">
                  <w:pPr>
                    <w:spacing w:after="0" w:line="240" w:lineRule="auto"/>
                    <w:rPr>
                      <w:sz w:val="24"/>
                      <w:szCs w:val="24"/>
                    </w:rPr>
                  </w:pPr>
                  <w:r>
                    <w:rPr>
                      <w:sz w:val="24"/>
                      <w:szCs w:val="24"/>
                    </w:rPr>
                    <w:t>Previous</w:t>
                  </w:r>
                </w:p>
                <w:p w14:paraId="5CDE813F" w14:textId="0C606082" w:rsidR="00686C66" w:rsidRPr="00E75EED" w:rsidRDefault="00E613C5" w:rsidP="00E613C5">
                  <w:pPr>
                    <w:spacing w:after="0" w:line="240" w:lineRule="auto"/>
                    <w:rPr>
                      <w:sz w:val="24"/>
                      <w:szCs w:val="24"/>
                    </w:rPr>
                  </w:pPr>
                  <w:r>
                    <w:rPr>
                      <w:sz w:val="24"/>
                      <w:szCs w:val="24"/>
                    </w:rPr>
                    <w:t>Current</w:t>
                  </w:r>
                </w:p>
              </w:tc>
            </w:tr>
          </w:tbl>
          <w:p w14:paraId="461C1D19" w14:textId="77777777" w:rsidR="00783CEC" w:rsidRDefault="00783CEC" w:rsidP="00686C66">
            <w:pPr>
              <w:rPr>
                <w:sz w:val="24"/>
                <w:szCs w:val="24"/>
              </w:rPr>
            </w:pPr>
          </w:p>
          <w:p w14:paraId="5A5F1592" w14:textId="77777777" w:rsidR="00686C66" w:rsidRDefault="00686C66" w:rsidP="00C838D9">
            <w:pPr>
              <w:contextualSpacing/>
              <w:rPr>
                <w:b/>
                <w:sz w:val="24"/>
                <w:szCs w:val="24"/>
              </w:rPr>
            </w:pPr>
          </w:p>
        </w:tc>
      </w:tr>
      <w:tr w:rsidR="002631A2" w14:paraId="38B900FB" w14:textId="77777777" w:rsidTr="120E703F">
        <w:tc>
          <w:tcPr>
            <w:tcW w:w="10348" w:type="dxa"/>
            <w:shd w:val="clear" w:color="auto" w:fill="C5E0B3" w:themeFill="accent6" w:themeFillTint="66"/>
          </w:tcPr>
          <w:p w14:paraId="5815004A" w14:textId="2C677ED1" w:rsidR="002631A2" w:rsidRPr="002631A2" w:rsidRDefault="002631A2" w:rsidP="002631A2">
            <w:pPr>
              <w:jc w:val="center"/>
              <w:rPr>
                <w:b/>
                <w:sz w:val="40"/>
                <w:szCs w:val="40"/>
              </w:rPr>
            </w:pPr>
            <w:r w:rsidRPr="002631A2">
              <w:rPr>
                <w:b/>
                <w:sz w:val="40"/>
                <w:szCs w:val="40"/>
              </w:rPr>
              <w:lastRenderedPageBreak/>
              <w:t>Declaration</w:t>
            </w:r>
          </w:p>
        </w:tc>
      </w:tr>
      <w:tr w:rsidR="002631A2" w14:paraId="4221D3CE" w14:textId="77777777" w:rsidTr="120E703F">
        <w:trPr>
          <w:trHeight w:val="2476"/>
        </w:trPr>
        <w:tc>
          <w:tcPr>
            <w:tcW w:w="10348" w:type="dxa"/>
            <w:shd w:val="clear" w:color="auto" w:fill="E2EFD9" w:themeFill="accent6" w:themeFillTint="33"/>
          </w:tcPr>
          <w:p w14:paraId="47F8C502" w14:textId="77777777" w:rsidR="002631A2" w:rsidRDefault="002631A2" w:rsidP="002631A2">
            <w:pPr>
              <w:rPr>
                <w:rFonts w:cs="Arial"/>
                <w:sz w:val="24"/>
                <w:szCs w:val="24"/>
              </w:rPr>
            </w:pPr>
            <w:r>
              <w:rPr>
                <w:rFonts w:cs="Arial"/>
                <w:sz w:val="24"/>
                <w:szCs w:val="24"/>
              </w:rPr>
              <w:t xml:space="preserve">I confirm that the information provided in this application is, to the best of my knowledge, true, accurate and complete. </w:t>
            </w:r>
          </w:p>
          <w:p w14:paraId="4BC8A4A9" w14:textId="77777777" w:rsidR="00D245F3" w:rsidRPr="00497E27" w:rsidRDefault="00D245F3" w:rsidP="002631A2">
            <w:pPr>
              <w:rPr>
                <w:rFonts w:cs="Arial"/>
                <w:sz w:val="24"/>
                <w:szCs w:val="24"/>
              </w:rPr>
            </w:pPr>
          </w:p>
          <w:p w14:paraId="2DAAA669" w14:textId="77777777" w:rsidR="002631A2" w:rsidRDefault="002631A2" w:rsidP="002631A2">
            <w:pPr>
              <w:pStyle w:val="ListParagraph"/>
              <w:jc w:val="both"/>
              <w:rPr>
                <w:rFonts w:eastAsia="Times New Roman"/>
                <w:color w:val="000000" w:themeColor="text1"/>
                <w:sz w:val="24"/>
                <w:szCs w:val="24"/>
                <w:lang w:eastAsia="en-GB"/>
              </w:rPr>
            </w:pPr>
            <w:r>
              <w:rPr>
                <w:rFonts w:eastAsia="Times New Roman"/>
                <w:color w:val="000000" w:themeColor="text1"/>
                <w:sz w:val="24"/>
                <w:szCs w:val="24"/>
                <w:lang w:eastAsia="en-GB"/>
              </w:rPr>
              <w:t>Signed:</w:t>
            </w:r>
          </w:p>
          <w:p w14:paraId="06BEC4F8" w14:textId="77777777" w:rsidR="002631A2" w:rsidRDefault="002631A2" w:rsidP="002631A2">
            <w:pPr>
              <w:pStyle w:val="ListParagraph"/>
              <w:jc w:val="both"/>
              <w:rPr>
                <w:rFonts w:eastAsia="Times New Roman"/>
                <w:color w:val="000000" w:themeColor="text1"/>
                <w:sz w:val="24"/>
                <w:szCs w:val="24"/>
                <w:lang w:eastAsia="en-GB"/>
              </w:rPr>
            </w:pPr>
            <w:r>
              <w:rPr>
                <w:rFonts w:eastAsia="Times New Roman"/>
                <w:color w:val="000000" w:themeColor="text1"/>
                <w:sz w:val="24"/>
                <w:szCs w:val="24"/>
                <w:lang w:eastAsia="en-GB"/>
              </w:rPr>
              <w:t>Date:</w:t>
            </w:r>
          </w:p>
          <w:p w14:paraId="5F9701C2" w14:textId="77777777" w:rsidR="002631A2" w:rsidRDefault="002631A2" w:rsidP="002631A2">
            <w:pPr>
              <w:pStyle w:val="ListParagraph"/>
              <w:jc w:val="both"/>
              <w:rPr>
                <w:rFonts w:eastAsia="Times New Roman"/>
                <w:color w:val="000000" w:themeColor="text1"/>
                <w:sz w:val="24"/>
                <w:szCs w:val="24"/>
                <w:lang w:eastAsia="en-GB"/>
              </w:rPr>
            </w:pPr>
          </w:p>
          <w:p w14:paraId="3F2B5B00" w14:textId="6B61BB9D" w:rsidR="002631A2" w:rsidRDefault="002631A2" w:rsidP="00D245F3">
            <w:pPr>
              <w:pStyle w:val="ListParagraph"/>
              <w:ind w:left="0"/>
              <w:jc w:val="center"/>
              <w:rPr>
                <w:rFonts w:eastAsia="Times New Roman"/>
                <w:color w:val="000000" w:themeColor="text1"/>
                <w:sz w:val="24"/>
                <w:szCs w:val="24"/>
                <w:lang w:eastAsia="en-GB"/>
              </w:rPr>
            </w:pPr>
            <w:r>
              <w:rPr>
                <w:rFonts w:eastAsia="Times New Roman"/>
                <w:color w:val="000000" w:themeColor="text1"/>
                <w:sz w:val="24"/>
                <w:szCs w:val="24"/>
                <w:lang w:eastAsia="en-GB"/>
              </w:rPr>
              <w:t>If you do not include an electronic signature, return of this e-mail from your institutional</w:t>
            </w:r>
          </w:p>
          <w:p w14:paraId="4E057337" w14:textId="02C1F7EC" w:rsidR="002631A2" w:rsidRPr="007E70CB" w:rsidRDefault="002631A2" w:rsidP="007E70CB">
            <w:pPr>
              <w:pStyle w:val="ListParagraph"/>
              <w:ind w:left="0"/>
              <w:jc w:val="center"/>
              <w:rPr>
                <w:rFonts w:eastAsia="Times New Roman"/>
                <w:color w:val="000000" w:themeColor="text1"/>
                <w:sz w:val="24"/>
                <w:szCs w:val="24"/>
                <w:lang w:eastAsia="en-GB"/>
              </w:rPr>
            </w:pPr>
            <w:r>
              <w:rPr>
                <w:rFonts w:eastAsia="Times New Roman"/>
                <w:color w:val="000000" w:themeColor="text1"/>
                <w:sz w:val="24"/>
                <w:szCs w:val="24"/>
                <w:lang w:eastAsia="en-GB"/>
              </w:rPr>
              <w:t>e-mail address will constitute as an electronic signature.</w:t>
            </w:r>
          </w:p>
        </w:tc>
      </w:tr>
    </w:tbl>
    <w:p w14:paraId="00E22A3C" w14:textId="7F4183D3" w:rsidR="000E6F47" w:rsidRDefault="000E6F47" w:rsidP="00D245F3">
      <w:pPr>
        <w:shd w:val="clear" w:color="auto" w:fill="FFFFFF" w:themeFill="background1"/>
      </w:pPr>
    </w:p>
    <w:p w14:paraId="1EEF8507" w14:textId="77777777" w:rsidR="0065511F" w:rsidRPr="0065511F" w:rsidRDefault="0065511F" w:rsidP="0065511F">
      <w:pPr>
        <w:rPr>
          <w:b/>
          <w:sz w:val="28"/>
          <w:szCs w:val="28"/>
        </w:rPr>
      </w:pPr>
      <w:r w:rsidRPr="0065511F">
        <w:rPr>
          <w:b/>
          <w:sz w:val="28"/>
          <w:szCs w:val="28"/>
        </w:rPr>
        <w:t xml:space="preserve">Once completed, please submit this form to swbio-dtp@bristol.ac.uk, copying in your </w:t>
      </w:r>
      <w:hyperlink r:id="rId11" w:history="1">
        <w:r w:rsidRPr="0065511F">
          <w:rPr>
            <w:rStyle w:val="Hyperlink"/>
            <w:b/>
            <w:sz w:val="28"/>
            <w:szCs w:val="28"/>
          </w:rPr>
          <w:t>institutional DTP Management Group representative</w:t>
        </w:r>
      </w:hyperlink>
      <w:r w:rsidRPr="0065511F">
        <w:rPr>
          <w:b/>
          <w:sz w:val="28"/>
          <w:szCs w:val="28"/>
        </w:rPr>
        <w:t>.</w:t>
      </w:r>
    </w:p>
    <w:p w14:paraId="0F6B357C" w14:textId="77777777" w:rsidR="0065511F" w:rsidRDefault="0065511F" w:rsidP="00D245F3">
      <w:pPr>
        <w:shd w:val="clear" w:color="auto" w:fill="FFFFFF" w:themeFill="background1"/>
      </w:pPr>
    </w:p>
    <w:sectPr w:rsidR="0065511F" w:rsidSect="007E70CB">
      <w:headerReference w:type="even" r:id="rId12"/>
      <w:headerReference w:type="default" r:id="rId13"/>
      <w:footerReference w:type="even" r:id="rId14"/>
      <w:footerReference w:type="default" r:id="rId15"/>
      <w:headerReference w:type="first" r:id="rId16"/>
      <w:footerReference w:type="first" r:id="rId17"/>
      <w:pgSz w:w="11906" w:h="16838"/>
      <w:pgMar w:top="31" w:right="707"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028D" w14:textId="77777777" w:rsidR="00CC1118" w:rsidRDefault="00CC1118" w:rsidP="000A2270">
      <w:pPr>
        <w:spacing w:after="0" w:line="240" w:lineRule="auto"/>
      </w:pPr>
      <w:r>
        <w:separator/>
      </w:r>
    </w:p>
  </w:endnote>
  <w:endnote w:type="continuationSeparator" w:id="0">
    <w:p w14:paraId="18C290DB" w14:textId="77777777" w:rsidR="00CC1118" w:rsidRDefault="00CC1118" w:rsidP="000A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9DB1" w14:textId="77777777" w:rsidR="00573AF6" w:rsidRDefault="00573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7275" w14:textId="77777777" w:rsidR="00573AF6" w:rsidRDefault="00573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E388" w14:textId="77777777" w:rsidR="00573AF6" w:rsidRDefault="0057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0A7B" w14:textId="77777777" w:rsidR="00CC1118" w:rsidRDefault="00CC1118" w:rsidP="000A2270">
      <w:pPr>
        <w:spacing w:after="0" w:line="240" w:lineRule="auto"/>
      </w:pPr>
      <w:r>
        <w:separator/>
      </w:r>
    </w:p>
  </w:footnote>
  <w:footnote w:type="continuationSeparator" w:id="0">
    <w:p w14:paraId="69845B9B" w14:textId="77777777" w:rsidR="00CC1118" w:rsidRDefault="00CC1118" w:rsidP="000A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8701" w14:textId="77777777" w:rsidR="00573AF6" w:rsidRDefault="00573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91F" w14:textId="4508A16D" w:rsidR="00A77D3D" w:rsidRDefault="002631A2" w:rsidP="002631A2">
    <w:pPr>
      <w:pStyle w:val="Header"/>
      <w:spacing w:after="240"/>
      <w:ind w:left="-851"/>
      <w:jc w:val="center"/>
    </w:pPr>
    <w:r>
      <w:t xml:space="preserve">       </w:t>
    </w:r>
    <w:r w:rsidR="00A77D3D">
      <w:tab/>
      <w:t xml:space="preserve">                       </w:t>
    </w:r>
    <w:r>
      <w:t xml:space="preserve">                                            </w:t>
    </w:r>
    <w:r w:rsidR="00A77D3D">
      <w:t xml:space="preserve">  </w:t>
    </w:r>
  </w:p>
  <w:p w14:paraId="0BD2636E" w14:textId="77777777" w:rsidR="00A77D3D" w:rsidRDefault="00A77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04DB" w14:textId="77777777" w:rsidR="00EE796B" w:rsidRDefault="00EE796B" w:rsidP="00EE796B">
    <w:pPr>
      <w:pStyle w:val="Header"/>
      <w:spacing w:after="240"/>
      <w:ind w:left="-851"/>
      <w:jc w:val="center"/>
    </w:pPr>
    <w:r>
      <w:t xml:space="preserve">       </w:t>
    </w:r>
    <w:r w:rsidRPr="0007073D">
      <w:rPr>
        <w:noProof/>
        <w:lang w:eastAsia="en-GB"/>
      </w:rPr>
      <w:drawing>
        <wp:inline distT="0" distB="0" distL="0" distR="0" wp14:anchorId="08B7392D" wp14:editId="7819314F">
          <wp:extent cx="1504950" cy="476250"/>
          <wp:effectExtent l="0" t="0" r="0" b="0"/>
          <wp:docPr id="17" name="Picture 17" descr="SWBio D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Bio DT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tab/>
      <w:t xml:space="preserve">                                                                     </w:t>
    </w:r>
    <w:r>
      <w:rPr>
        <w:noProof/>
        <w:lang w:eastAsia="en-GB"/>
      </w:rPr>
      <w:drawing>
        <wp:inline distT="0" distB="0" distL="0" distR="0" wp14:anchorId="7985AC37" wp14:editId="182CB863">
          <wp:extent cx="2324100" cy="514350"/>
          <wp:effectExtent l="0" t="0" r="0" b="0"/>
          <wp:docPr id="18" name="Picture 18" descr="BBSRC-Doctoral-training-partnership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RC-Doctoral-training-partnerships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inline>
      </w:drawing>
    </w:r>
  </w:p>
  <w:p w14:paraId="5484C3AE" w14:textId="77777777" w:rsidR="00EE796B" w:rsidRDefault="00EE7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CC5"/>
    <w:multiLevelType w:val="hybridMultilevel"/>
    <w:tmpl w:val="6D8C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60FD"/>
    <w:multiLevelType w:val="hybridMultilevel"/>
    <w:tmpl w:val="EC6454DA"/>
    <w:lvl w:ilvl="0" w:tplc="74927DCE">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F84C3C"/>
    <w:multiLevelType w:val="hybridMultilevel"/>
    <w:tmpl w:val="A0960E58"/>
    <w:lvl w:ilvl="0" w:tplc="A2B80F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82BDE"/>
    <w:multiLevelType w:val="hybridMultilevel"/>
    <w:tmpl w:val="C1CA01E8"/>
    <w:lvl w:ilvl="0" w:tplc="76201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95F9B"/>
    <w:multiLevelType w:val="hybridMultilevel"/>
    <w:tmpl w:val="7610A94C"/>
    <w:lvl w:ilvl="0" w:tplc="3830F904">
      <w:start w:val="1"/>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B637A"/>
    <w:multiLevelType w:val="hybridMultilevel"/>
    <w:tmpl w:val="FE12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86050"/>
    <w:multiLevelType w:val="hybridMultilevel"/>
    <w:tmpl w:val="88BAB0D0"/>
    <w:lvl w:ilvl="0" w:tplc="DD9422D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E752D"/>
    <w:multiLevelType w:val="hybridMultilevel"/>
    <w:tmpl w:val="79FC2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84073"/>
    <w:multiLevelType w:val="hybridMultilevel"/>
    <w:tmpl w:val="3FE4901A"/>
    <w:lvl w:ilvl="0" w:tplc="A2B80F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6F3DC1"/>
    <w:multiLevelType w:val="hybridMultilevel"/>
    <w:tmpl w:val="540CB756"/>
    <w:lvl w:ilvl="0" w:tplc="DC8C77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E1E3C"/>
    <w:multiLevelType w:val="multilevel"/>
    <w:tmpl w:val="2D90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E236C"/>
    <w:multiLevelType w:val="hybridMultilevel"/>
    <w:tmpl w:val="57CECC04"/>
    <w:lvl w:ilvl="0" w:tplc="C328583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B2EDE"/>
    <w:multiLevelType w:val="hybridMultilevel"/>
    <w:tmpl w:val="F4642E92"/>
    <w:lvl w:ilvl="0" w:tplc="A2B80F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C3DAA"/>
    <w:multiLevelType w:val="hybridMultilevel"/>
    <w:tmpl w:val="E812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2B70AF"/>
    <w:multiLevelType w:val="hybridMultilevel"/>
    <w:tmpl w:val="F15AD3B4"/>
    <w:lvl w:ilvl="0" w:tplc="02A2480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35822">
    <w:abstractNumId w:val="4"/>
  </w:num>
  <w:num w:numId="2" w16cid:durableId="1627084091">
    <w:abstractNumId w:val="0"/>
  </w:num>
  <w:num w:numId="3" w16cid:durableId="289750918">
    <w:abstractNumId w:val="11"/>
  </w:num>
  <w:num w:numId="4" w16cid:durableId="1743675814">
    <w:abstractNumId w:val="9"/>
  </w:num>
  <w:num w:numId="5" w16cid:durableId="1976176670">
    <w:abstractNumId w:val="1"/>
  </w:num>
  <w:num w:numId="6" w16cid:durableId="902836243">
    <w:abstractNumId w:val="14"/>
  </w:num>
  <w:num w:numId="7" w16cid:durableId="812722324">
    <w:abstractNumId w:val="13"/>
  </w:num>
  <w:num w:numId="8" w16cid:durableId="873271058">
    <w:abstractNumId w:val="5"/>
  </w:num>
  <w:num w:numId="9" w16cid:durableId="209613307">
    <w:abstractNumId w:val="7"/>
  </w:num>
  <w:num w:numId="10" w16cid:durableId="1675956280">
    <w:abstractNumId w:val="12"/>
  </w:num>
  <w:num w:numId="11" w16cid:durableId="1609660307">
    <w:abstractNumId w:val="6"/>
  </w:num>
  <w:num w:numId="12" w16cid:durableId="200174925">
    <w:abstractNumId w:val="8"/>
  </w:num>
  <w:num w:numId="13" w16cid:durableId="1211959280">
    <w:abstractNumId w:val="2"/>
  </w:num>
  <w:num w:numId="14" w16cid:durableId="1196043937">
    <w:abstractNumId w:val="3"/>
  </w:num>
  <w:num w:numId="15" w16cid:durableId="212890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AE"/>
    <w:rsid w:val="000018CA"/>
    <w:rsid w:val="00024582"/>
    <w:rsid w:val="00035BD1"/>
    <w:rsid w:val="00040D06"/>
    <w:rsid w:val="00043BEA"/>
    <w:rsid w:val="00053D0D"/>
    <w:rsid w:val="00064038"/>
    <w:rsid w:val="00076EBF"/>
    <w:rsid w:val="00077008"/>
    <w:rsid w:val="00083F1C"/>
    <w:rsid w:val="000862E9"/>
    <w:rsid w:val="000A16B1"/>
    <w:rsid w:val="000A2270"/>
    <w:rsid w:val="000A244C"/>
    <w:rsid w:val="000B10B3"/>
    <w:rsid w:val="000B4DA0"/>
    <w:rsid w:val="000B55BE"/>
    <w:rsid w:val="000B7048"/>
    <w:rsid w:val="000C05C1"/>
    <w:rsid w:val="000C4618"/>
    <w:rsid w:val="000D2CCA"/>
    <w:rsid w:val="000E03C2"/>
    <w:rsid w:val="000E6F47"/>
    <w:rsid w:val="000E7CBA"/>
    <w:rsid w:val="00106B76"/>
    <w:rsid w:val="001160DD"/>
    <w:rsid w:val="00124DE6"/>
    <w:rsid w:val="00133D3F"/>
    <w:rsid w:val="001402EC"/>
    <w:rsid w:val="001647CA"/>
    <w:rsid w:val="00184ADB"/>
    <w:rsid w:val="001A16C7"/>
    <w:rsid w:val="001C4A78"/>
    <w:rsid w:val="001D6D79"/>
    <w:rsid w:val="001E1C05"/>
    <w:rsid w:val="001E5631"/>
    <w:rsid w:val="001F185D"/>
    <w:rsid w:val="001F5E68"/>
    <w:rsid w:val="00230611"/>
    <w:rsid w:val="00256AB3"/>
    <w:rsid w:val="00257761"/>
    <w:rsid w:val="00260CD4"/>
    <w:rsid w:val="002631A2"/>
    <w:rsid w:val="00264DF2"/>
    <w:rsid w:val="00267C16"/>
    <w:rsid w:val="002700C0"/>
    <w:rsid w:val="002974A6"/>
    <w:rsid w:val="002A3B56"/>
    <w:rsid w:val="002A577A"/>
    <w:rsid w:val="002D1BAF"/>
    <w:rsid w:val="002D736F"/>
    <w:rsid w:val="002D7CF1"/>
    <w:rsid w:val="002E25B9"/>
    <w:rsid w:val="002E6879"/>
    <w:rsid w:val="002F11D3"/>
    <w:rsid w:val="002F379A"/>
    <w:rsid w:val="002F63AE"/>
    <w:rsid w:val="00316410"/>
    <w:rsid w:val="00343734"/>
    <w:rsid w:val="0039122B"/>
    <w:rsid w:val="003933A9"/>
    <w:rsid w:val="003A49DA"/>
    <w:rsid w:val="003A5421"/>
    <w:rsid w:val="003A5D6E"/>
    <w:rsid w:val="003B1927"/>
    <w:rsid w:val="003C01A7"/>
    <w:rsid w:val="003C53F5"/>
    <w:rsid w:val="003C5B33"/>
    <w:rsid w:val="003E7D0E"/>
    <w:rsid w:val="004002F7"/>
    <w:rsid w:val="004058B8"/>
    <w:rsid w:val="00405E0F"/>
    <w:rsid w:val="004232B7"/>
    <w:rsid w:val="00423C96"/>
    <w:rsid w:val="0043025F"/>
    <w:rsid w:val="00456878"/>
    <w:rsid w:val="00473D1A"/>
    <w:rsid w:val="00493C73"/>
    <w:rsid w:val="004A0AD1"/>
    <w:rsid w:val="004B0A67"/>
    <w:rsid w:val="004B43FF"/>
    <w:rsid w:val="004B76EC"/>
    <w:rsid w:val="004C35FD"/>
    <w:rsid w:val="004C4362"/>
    <w:rsid w:val="004D09AA"/>
    <w:rsid w:val="004E7A92"/>
    <w:rsid w:val="00516028"/>
    <w:rsid w:val="005163F8"/>
    <w:rsid w:val="00517F66"/>
    <w:rsid w:val="005223AE"/>
    <w:rsid w:val="005413F6"/>
    <w:rsid w:val="00562ADF"/>
    <w:rsid w:val="00573AF6"/>
    <w:rsid w:val="00594254"/>
    <w:rsid w:val="00596995"/>
    <w:rsid w:val="005B186D"/>
    <w:rsid w:val="005C4B1B"/>
    <w:rsid w:val="005C7A1B"/>
    <w:rsid w:val="005C7B00"/>
    <w:rsid w:val="005D4CB0"/>
    <w:rsid w:val="00600DFE"/>
    <w:rsid w:val="00602AB6"/>
    <w:rsid w:val="00606BCF"/>
    <w:rsid w:val="00607BC2"/>
    <w:rsid w:val="00632F94"/>
    <w:rsid w:val="006361B5"/>
    <w:rsid w:val="00643707"/>
    <w:rsid w:val="006458C1"/>
    <w:rsid w:val="006533EC"/>
    <w:rsid w:val="0065511F"/>
    <w:rsid w:val="00656AE3"/>
    <w:rsid w:val="006738F8"/>
    <w:rsid w:val="00686C66"/>
    <w:rsid w:val="006968F1"/>
    <w:rsid w:val="006A546F"/>
    <w:rsid w:val="006B698D"/>
    <w:rsid w:val="006C0D93"/>
    <w:rsid w:val="006C44FA"/>
    <w:rsid w:val="006E40CA"/>
    <w:rsid w:val="006F4A87"/>
    <w:rsid w:val="007020ED"/>
    <w:rsid w:val="00726CEE"/>
    <w:rsid w:val="00751433"/>
    <w:rsid w:val="00755628"/>
    <w:rsid w:val="00782DE1"/>
    <w:rsid w:val="00783CEC"/>
    <w:rsid w:val="00787C9E"/>
    <w:rsid w:val="00797370"/>
    <w:rsid w:val="007A6195"/>
    <w:rsid w:val="007B3704"/>
    <w:rsid w:val="007D121A"/>
    <w:rsid w:val="007E70CB"/>
    <w:rsid w:val="007F0B1B"/>
    <w:rsid w:val="00822EF4"/>
    <w:rsid w:val="00830ACA"/>
    <w:rsid w:val="00835F2D"/>
    <w:rsid w:val="00852500"/>
    <w:rsid w:val="0086251B"/>
    <w:rsid w:val="00884C77"/>
    <w:rsid w:val="008A2983"/>
    <w:rsid w:val="008A3D7D"/>
    <w:rsid w:val="008A7179"/>
    <w:rsid w:val="008D1CDE"/>
    <w:rsid w:val="008E0A89"/>
    <w:rsid w:val="00911E6C"/>
    <w:rsid w:val="0094034E"/>
    <w:rsid w:val="00985BDF"/>
    <w:rsid w:val="00991508"/>
    <w:rsid w:val="009940D8"/>
    <w:rsid w:val="009A11D9"/>
    <w:rsid w:val="009A1E86"/>
    <w:rsid w:val="009A6CFB"/>
    <w:rsid w:val="009C0B06"/>
    <w:rsid w:val="009D3065"/>
    <w:rsid w:val="009D4B3F"/>
    <w:rsid w:val="009E05EF"/>
    <w:rsid w:val="00A1269D"/>
    <w:rsid w:val="00A13649"/>
    <w:rsid w:val="00A36ED0"/>
    <w:rsid w:val="00A65BE4"/>
    <w:rsid w:val="00A77D3D"/>
    <w:rsid w:val="00A839B2"/>
    <w:rsid w:val="00A87523"/>
    <w:rsid w:val="00AC17A4"/>
    <w:rsid w:val="00AC41D6"/>
    <w:rsid w:val="00AC59A5"/>
    <w:rsid w:val="00AD7B58"/>
    <w:rsid w:val="00AE1731"/>
    <w:rsid w:val="00AE2116"/>
    <w:rsid w:val="00AE3DCC"/>
    <w:rsid w:val="00AF6BE2"/>
    <w:rsid w:val="00B303F2"/>
    <w:rsid w:val="00B4305B"/>
    <w:rsid w:val="00B506D6"/>
    <w:rsid w:val="00B67B57"/>
    <w:rsid w:val="00B90E2B"/>
    <w:rsid w:val="00BC513F"/>
    <w:rsid w:val="00BE0E97"/>
    <w:rsid w:val="00BF5FF1"/>
    <w:rsid w:val="00C064A1"/>
    <w:rsid w:val="00C10E2E"/>
    <w:rsid w:val="00C17D6B"/>
    <w:rsid w:val="00C20189"/>
    <w:rsid w:val="00C239AA"/>
    <w:rsid w:val="00C24755"/>
    <w:rsid w:val="00C3371A"/>
    <w:rsid w:val="00C34E8C"/>
    <w:rsid w:val="00C47D6B"/>
    <w:rsid w:val="00C83305"/>
    <w:rsid w:val="00C838D9"/>
    <w:rsid w:val="00C83E9B"/>
    <w:rsid w:val="00C94C2E"/>
    <w:rsid w:val="00CA5475"/>
    <w:rsid w:val="00CB7A08"/>
    <w:rsid w:val="00CC1118"/>
    <w:rsid w:val="00CC5975"/>
    <w:rsid w:val="00CF0730"/>
    <w:rsid w:val="00D226F2"/>
    <w:rsid w:val="00D245F3"/>
    <w:rsid w:val="00D51585"/>
    <w:rsid w:val="00D60615"/>
    <w:rsid w:val="00D65EE3"/>
    <w:rsid w:val="00DA4DC3"/>
    <w:rsid w:val="00DB4E43"/>
    <w:rsid w:val="00DE00FD"/>
    <w:rsid w:val="00DE3E8C"/>
    <w:rsid w:val="00DE548D"/>
    <w:rsid w:val="00DF12B8"/>
    <w:rsid w:val="00DF3376"/>
    <w:rsid w:val="00E0761A"/>
    <w:rsid w:val="00E15939"/>
    <w:rsid w:val="00E161BB"/>
    <w:rsid w:val="00E2427B"/>
    <w:rsid w:val="00E26C2C"/>
    <w:rsid w:val="00E30B24"/>
    <w:rsid w:val="00E613C5"/>
    <w:rsid w:val="00E643B6"/>
    <w:rsid w:val="00E66CCD"/>
    <w:rsid w:val="00E7071F"/>
    <w:rsid w:val="00E72866"/>
    <w:rsid w:val="00E7685B"/>
    <w:rsid w:val="00E8450D"/>
    <w:rsid w:val="00E85752"/>
    <w:rsid w:val="00E860B9"/>
    <w:rsid w:val="00E86991"/>
    <w:rsid w:val="00EA0C08"/>
    <w:rsid w:val="00EA10D1"/>
    <w:rsid w:val="00EA2771"/>
    <w:rsid w:val="00EA5E2E"/>
    <w:rsid w:val="00EB06D0"/>
    <w:rsid w:val="00EE48C1"/>
    <w:rsid w:val="00EE7790"/>
    <w:rsid w:val="00EE796B"/>
    <w:rsid w:val="00EF0622"/>
    <w:rsid w:val="00F028A2"/>
    <w:rsid w:val="00F1095D"/>
    <w:rsid w:val="00F3100F"/>
    <w:rsid w:val="00F452FC"/>
    <w:rsid w:val="00F47840"/>
    <w:rsid w:val="00F62A23"/>
    <w:rsid w:val="00FB69FE"/>
    <w:rsid w:val="00FB72E7"/>
    <w:rsid w:val="00FC0AAB"/>
    <w:rsid w:val="00FD193A"/>
    <w:rsid w:val="00FD544D"/>
    <w:rsid w:val="120E7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79498"/>
  <w15:docId w15:val="{C21D4AC3-A33F-4E67-889D-3F670D64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3AE"/>
    <w:rPr>
      <w:color w:val="808080"/>
    </w:rPr>
  </w:style>
  <w:style w:type="table" w:styleId="TableGrid">
    <w:name w:val="Table Grid"/>
    <w:basedOn w:val="TableNormal"/>
    <w:uiPriority w:val="39"/>
    <w:rsid w:val="000E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0761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F185D"/>
    <w:pPr>
      <w:ind w:left="720"/>
      <w:contextualSpacing/>
    </w:pPr>
  </w:style>
  <w:style w:type="character" w:styleId="Hyperlink">
    <w:name w:val="Hyperlink"/>
    <w:uiPriority w:val="99"/>
    <w:unhideWhenUsed/>
    <w:rsid w:val="001F185D"/>
    <w:rPr>
      <w:color w:val="0000FF"/>
      <w:u w:val="single"/>
    </w:rPr>
  </w:style>
  <w:style w:type="paragraph" w:styleId="Header">
    <w:name w:val="header"/>
    <w:basedOn w:val="Normal"/>
    <w:link w:val="HeaderChar"/>
    <w:uiPriority w:val="99"/>
    <w:unhideWhenUsed/>
    <w:rsid w:val="000A2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270"/>
  </w:style>
  <w:style w:type="paragraph" w:styleId="Footer">
    <w:name w:val="footer"/>
    <w:basedOn w:val="Normal"/>
    <w:link w:val="FooterChar"/>
    <w:uiPriority w:val="99"/>
    <w:unhideWhenUsed/>
    <w:rsid w:val="000A2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270"/>
  </w:style>
  <w:style w:type="paragraph" w:styleId="BalloonText">
    <w:name w:val="Balloon Text"/>
    <w:basedOn w:val="Normal"/>
    <w:link w:val="BalloonTextChar"/>
    <w:uiPriority w:val="99"/>
    <w:semiHidden/>
    <w:unhideWhenUsed/>
    <w:rsid w:val="00A77D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D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7D3D"/>
    <w:rPr>
      <w:sz w:val="18"/>
      <w:szCs w:val="18"/>
    </w:rPr>
  </w:style>
  <w:style w:type="paragraph" w:styleId="CommentText">
    <w:name w:val="annotation text"/>
    <w:basedOn w:val="Normal"/>
    <w:link w:val="CommentTextChar"/>
    <w:uiPriority w:val="99"/>
    <w:semiHidden/>
    <w:unhideWhenUsed/>
    <w:rsid w:val="00A77D3D"/>
    <w:pPr>
      <w:spacing w:line="240" w:lineRule="auto"/>
    </w:pPr>
    <w:rPr>
      <w:sz w:val="24"/>
      <w:szCs w:val="24"/>
    </w:rPr>
  </w:style>
  <w:style w:type="character" w:customStyle="1" w:styleId="CommentTextChar">
    <w:name w:val="Comment Text Char"/>
    <w:basedOn w:val="DefaultParagraphFont"/>
    <w:link w:val="CommentText"/>
    <w:uiPriority w:val="99"/>
    <w:semiHidden/>
    <w:rsid w:val="00A77D3D"/>
    <w:rPr>
      <w:sz w:val="24"/>
      <w:szCs w:val="24"/>
    </w:rPr>
  </w:style>
  <w:style w:type="paragraph" w:styleId="CommentSubject">
    <w:name w:val="annotation subject"/>
    <w:basedOn w:val="CommentText"/>
    <w:next w:val="CommentText"/>
    <w:link w:val="CommentSubjectChar"/>
    <w:uiPriority w:val="99"/>
    <w:semiHidden/>
    <w:unhideWhenUsed/>
    <w:rsid w:val="00A77D3D"/>
    <w:rPr>
      <w:b/>
      <w:bCs/>
      <w:sz w:val="20"/>
      <w:szCs w:val="20"/>
    </w:rPr>
  </w:style>
  <w:style w:type="character" w:customStyle="1" w:styleId="CommentSubjectChar">
    <w:name w:val="Comment Subject Char"/>
    <w:basedOn w:val="CommentTextChar"/>
    <w:link w:val="CommentSubject"/>
    <w:uiPriority w:val="99"/>
    <w:semiHidden/>
    <w:rsid w:val="00A77D3D"/>
    <w:rPr>
      <w:b/>
      <w:bCs/>
      <w:sz w:val="20"/>
      <w:szCs w:val="20"/>
    </w:rPr>
  </w:style>
  <w:style w:type="character" w:customStyle="1" w:styleId="apple-converted-space">
    <w:name w:val="apple-converted-space"/>
    <w:basedOn w:val="DefaultParagraphFont"/>
    <w:rsid w:val="000B55BE"/>
  </w:style>
  <w:style w:type="character" w:styleId="Strong">
    <w:name w:val="Strong"/>
    <w:basedOn w:val="DefaultParagraphFont"/>
    <w:uiPriority w:val="22"/>
    <w:qFormat/>
    <w:rsid w:val="00F10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tol.ac.uk/swbio/people/index_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29E3D498D7F045A622AA25CFCD7FC5" ma:contentTypeVersion="12" ma:contentTypeDescription="Create a new document." ma:contentTypeScope="" ma:versionID="2372acb378068fe452a8f648c95e1f19">
  <xsd:schema xmlns:xsd="http://www.w3.org/2001/XMLSchema" xmlns:xs="http://www.w3.org/2001/XMLSchema" xmlns:p="http://schemas.microsoft.com/office/2006/metadata/properties" xmlns:ns2="68a196ce-a09b-4324-b3b1-fc9c782da65b" xmlns:ns3="1c80b801-c901-434c-be76-837ae49cde2a" targetNamespace="http://schemas.microsoft.com/office/2006/metadata/properties" ma:root="true" ma:fieldsID="d69780ba582a4e040f86867c00e33150" ns2:_="" ns3:_="">
    <xsd:import namespace="68a196ce-a09b-4324-b3b1-fc9c782da65b"/>
    <xsd:import namespace="1c80b801-c901-434c-be76-837ae49cd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96ce-a09b-4324-b3b1-fc9c782da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0b801-c901-434c-be76-837ae49cd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57EB-C5E9-4550-9134-BD66C4493250}">
  <ds:schemaRefs>
    <ds:schemaRef ds:uri="http://schemas.microsoft.com/office/2006/metadata/properties"/>
    <ds:schemaRef ds:uri="http://schemas.microsoft.com/office/infopath/2007/PartnerControls"/>
    <ds:schemaRef ds:uri="d940a4f3-18e9-47ee-815d-d8efb5b86f02"/>
    <ds:schemaRef ds:uri="1c80b801-c901-434c-be76-837ae49cde2a"/>
  </ds:schemaRefs>
</ds:datastoreItem>
</file>

<file path=customXml/itemProps2.xml><?xml version="1.0" encoding="utf-8"?>
<ds:datastoreItem xmlns:ds="http://schemas.openxmlformats.org/officeDocument/2006/customXml" ds:itemID="{B1A996CF-63F4-42B5-A454-C71750BAFCAC}">
  <ds:schemaRefs>
    <ds:schemaRef ds:uri="http://schemas.openxmlformats.org/officeDocument/2006/bibliography"/>
  </ds:schemaRefs>
</ds:datastoreItem>
</file>

<file path=customXml/itemProps3.xml><?xml version="1.0" encoding="utf-8"?>
<ds:datastoreItem xmlns:ds="http://schemas.openxmlformats.org/officeDocument/2006/customXml" ds:itemID="{65378789-4664-4CC1-8893-91687E381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96ce-a09b-4324-b3b1-fc9c782da65b"/>
    <ds:schemaRef ds:uri="1c80b801-c901-434c-be76-837ae49cd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4CF7E-15D3-47BD-A948-1191DE425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4036</Characters>
  <Application>Microsoft Office Word</Application>
  <DocSecurity>0</DocSecurity>
  <Lines>33</Lines>
  <Paragraphs>9</Paragraphs>
  <ScaleCrop>false</ScaleCrop>
  <Company>University of Bristol</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Southern</dc:creator>
  <cp:keywords/>
  <dc:description/>
  <cp:lastModifiedBy>Samantha Southern</cp:lastModifiedBy>
  <cp:revision>2</cp:revision>
  <cp:lastPrinted>2015-06-24T09:22:00Z</cp:lastPrinted>
  <dcterms:created xsi:type="dcterms:W3CDTF">2023-06-14T10:39:00Z</dcterms:created>
  <dcterms:modified xsi:type="dcterms:W3CDTF">2023-06-14T10:39:00Z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0x0101001B29E3D498D7F045A622AA25CFCD7FC5</vt:lpwstr>
  </property>
</Properties>
</file>